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383" w:rsidRPr="00692322" w:rsidRDefault="007B0BBD" w:rsidP="004E0383">
      <w:pPr>
        <w:pStyle w:val="Titre2"/>
        <w:jc w:val="center"/>
        <w:rPr>
          <w:rFonts w:ascii="Comic Sans MS" w:hAnsi="Comic Sans MS"/>
          <w:color w:val="17365D"/>
          <w:sz w:val="32"/>
          <w:szCs w:val="32"/>
        </w:rPr>
      </w:pPr>
      <w:r w:rsidRPr="007B0BBD">
        <w:rPr>
          <w:rFonts w:ascii="Comic Sans MS" w:hAnsi="Comic Sans MS"/>
          <w:noProof/>
          <w:color w:val="17365D"/>
          <w:sz w:val="32"/>
          <w:szCs w:val="32"/>
          <w:lang w:eastAsia="fr-BE"/>
        </w:rPr>
        <w:pict>
          <v:shapetype id="_x0000_t109" coordsize="21600,21600" o:spt="109" path="m,l,21600r21600,l21600,xe">
            <v:stroke joinstyle="miter"/>
            <v:path gradientshapeok="t" o:connecttype="rect"/>
          </v:shapetype>
          <v:shape id="_x0000_s1026" type="#_x0000_t109" style="position:absolute;left:0;text-align:left;margin-left:-27.35pt;margin-top:-.05pt;width:509pt;height:45.4pt;z-index:-251658752" fillcolor="#9cf" strokecolor="navy" strokeweight="1pt">
            <v:fill color2="fill lighten(0)" focusposition=".5,.5" focussize="" method="linear sigma" type="gradient"/>
            <v:shadow on="t" color="black" offset="6pt,6pt"/>
            <o:extrusion v:ext="view" rotationangle="25,-25" viewpoint="0,0" viewpointorigin="0,0" skewangle="0" skewamt="0" lightposition="-50000,-50000" lightposition2="50000" type="perspective"/>
          </v:shape>
        </w:pict>
      </w:r>
      <w:r w:rsidR="004E0383" w:rsidRPr="00692322">
        <w:rPr>
          <w:rFonts w:ascii="Comic Sans MS" w:hAnsi="Comic Sans MS"/>
          <w:color w:val="17365D"/>
          <w:sz w:val="32"/>
          <w:szCs w:val="32"/>
        </w:rPr>
        <w:t xml:space="preserve">Canevas de la séquence : </w:t>
      </w:r>
      <w:r w:rsidR="00C472BC" w:rsidRPr="00692322">
        <w:rPr>
          <w:rFonts w:ascii="Comic Sans MS" w:hAnsi="Comic Sans MS"/>
          <w:color w:val="17365D"/>
          <w:sz w:val="32"/>
          <w:szCs w:val="32"/>
        </w:rPr>
        <w:t>Découverte de la réaction chimique</w:t>
      </w:r>
    </w:p>
    <w:p w:rsidR="004E0383" w:rsidRDefault="004E0383" w:rsidP="004E0383">
      <w:pPr>
        <w:rPr>
          <w:sz w:val="16"/>
          <w:szCs w:val="16"/>
        </w:rPr>
      </w:pPr>
    </w:p>
    <w:p w:rsidR="0067570C" w:rsidRDefault="0067570C" w:rsidP="00692322">
      <w:pPr>
        <w:tabs>
          <w:tab w:val="left" w:pos="4476"/>
        </w:tabs>
        <w:ind w:left="708"/>
        <w:rPr>
          <w:rFonts w:ascii="Arial" w:hAnsi="Arial"/>
          <w:b/>
          <w:color w:val="0000FF"/>
          <w:sz w:val="32"/>
          <w:u w:val="single"/>
        </w:rPr>
      </w:pPr>
    </w:p>
    <w:p w:rsidR="00C7654D" w:rsidRDefault="007D1801" w:rsidP="00692322">
      <w:pPr>
        <w:tabs>
          <w:tab w:val="left" w:pos="4476"/>
        </w:tabs>
        <w:ind w:left="708"/>
        <w:rPr>
          <w:rFonts w:ascii="Arial" w:hAnsi="Arial"/>
          <w:b/>
          <w:color w:val="000000" w:themeColor="text1"/>
          <w:sz w:val="24"/>
          <w:u w:val="single"/>
        </w:rPr>
      </w:pPr>
      <w:r w:rsidRPr="00692322">
        <w:rPr>
          <w:rFonts w:ascii="Arial" w:hAnsi="Arial"/>
          <w:b/>
          <w:color w:val="0000FF"/>
          <w:sz w:val="32"/>
          <w:u w:val="single"/>
        </w:rPr>
        <w:t xml:space="preserve">Programme : </w:t>
      </w:r>
      <w:r w:rsidRPr="00692322">
        <w:rPr>
          <w:rFonts w:ascii="Arial" w:hAnsi="Arial"/>
          <w:b/>
          <w:color w:val="000000" w:themeColor="text1"/>
          <w:sz w:val="24"/>
          <w:u w:val="single"/>
        </w:rPr>
        <w:t>Sciences</w:t>
      </w:r>
      <w:r w:rsidRPr="00E41E23">
        <w:rPr>
          <w:rFonts w:ascii="Arial" w:hAnsi="Arial"/>
          <w:b/>
          <w:color w:val="000000" w:themeColor="text1"/>
          <w:sz w:val="24"/>
          <w:u w:val="single"/>
        </w:rPr>
        <w:t xml:space="preserve"> générales D2 TT et TG</w:t>
      </w:r>
      <w:r w:rsidR="00E41E23">
        <w:rPr>
          <w:rFonts w:ascii="Arial" w:hAnsi="Arial"/>
          <w:b/>
          <w:color w:val="000000" w:themeColor="text1"/>
          <w:sz w:val="24"/>
          <w:u w:val="single"/>
        </w:rPr>
        <w:t xml:space="preserve"> : </w:t>
      </w:r>
    </w:p>
    <w:p w:rsidR="007D1801" w:rsidRPr="007D1801" w:rsidRDefault="007D1801" w:rsidP="00692322">
      <w:pPr>
        <w:tabs>
          <w:tab w:val="left" w:pos="4476"/>
        </w:tabs>
        <w:ind w:left="708"/>
        <w:rPr>
          <w:rFonts w:ascii="Arial" w:hAnsi="Arial"/>
          <w:b/>
          <w:color w:val="000000" w:themeColor="text1"/>
          <w:sz w:val="24"/>
          <w:u w:val="single"/>
        </w:rPr>
      </w:pPr>
      <w:r w:rsidRPr="007D1801">
        <w:rPr>
          <w:rFonts w:ascii="Arial" w:hAnsi="Arial"/>
          <w:b/>
          <w:color w:val="000000" w:themeColor="text1"/>
          <w:sz w:val="24"/>
          <w:u w:val="single"/>
        </w:rPr>
        <w:t>Thème 3 : découverte de la réaction chimique</w:t>
      </w:r>
    </w:p>
    <w:p w:rsidR="007D1801" w:rsidRDefault="007B0BBD" w:rsidP="007D1801">
      <w:pPr>
        <w:ind w:firstLine="708"/>
        <w:rPr>
          <w:rFonts w:ascii="Arial" w:hAnsi="Arial"/>
          <w:b/>
          <w:color w:val="0000FF"/>
          <w:sz w:val="32"/>
          <w:u w:val="single"/>
        </w:rPr>
      </w:pPr>
      <w:r w:rsidRPr="007B0BBD">
        <w:rPr>
          <w:rFonts w:ascii="Arial" w:hAnsi="Arial"/>
          <w:b/>
          <w:color w:val="000000" w:themeColor="text1"/>
          <w:sz w:val="24"/>
          <w:u w:val="single"/>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7" type="#_x0000_t15" style="position:absolute;left:0;text-align:left;margin-left:-244.35pt;margin-top:202.3pt;width:437.6pt;height:43.3pt;rotation:90;z-index:251660288" fillcolor="#c6d9f1" strokecolor="#f2f2f2" strokeweight="3pt">
            <v:shadow on="t" type="perspective" color="#7f7f7f" opacity=".5" offset="1pt" offset2="-1pt"/>
            <v:textbox style="layout-flow:vertical;mso-next-textbox:#_x0000_s1027">
              <w:txbxContent>
                <w:p w:rsidR="0028131B" w:rsidRPr="00F80B54" w:rsidRDefault="0028131B" w:rsidP="007D1801">
                  <w:pPr>
                    <w:jc w:val="center"/>
                    <w:rPr>
                      <w:rFonts w:ascii="Comic Sans MS" w:hAnsi="Comic Sans MS"/>
                      <w:b/>
                      <w:sz w:val="24"/>
                      <w:szCs w:val="24"/>
                    </w:rPr>
                  </w:pPr>
                  <w:r w:rsidRPr="00BF3E17">
                    <w:rPr>
                      <w:rFonts w:ascii="Comic Sans MS" w:hAnsi="Comic Sans MS" w:cs="Arial"/>
                      <w:b/>
                      <w:sz w:val="24"/>
                      <w:szCs w:val="24"/>
                    </w:rPr>
                    <w:t>Familles de tâches visées</w:t>
                  </w:r>
                  <w:r w:rsidRPr="005323DD">
                    <w:rPr>
                      <w:rFonts w:ascii="Arial" w:hAnsi="Arial" w:cs="Arial"/>
                      <w:b/>
                    </w:rPr>
                    <w:t> </w:t>
                  </w:r>
                  <w:r>
                    <w:rPr>
                      <w:rFonts w:ascii="Comic Sans MS" w:hAnsi="Comic Sans MS"/>
                      <w:b/>
                      <w:sz w:val="24"/>
                      <w:szCs w:val="24"/>
                    </w:rPr>
                    <w:t xml:space="preserve"> FT1 et FT2 </w:t>
                  </w:r>
                </w:p>
              </w:txbxContent>
            </v:textbox>
          </v:shape>
        </w:pict>
      </w:r>
      <w:r w:rsidR="00F21761">
        <w:rPr>
          <w:rFonts w:ascii="Arial" w:hAnsi="Arial"/>
          <w:b/>
          <w:color w:val="0000FF"/>
          <w:sz w:val="32"/>
          <w:u w:val="single"/>
        </w:rPr>
        <w:t>Pré-</w:t>
      </w:r>
      <w:r w:rsidR="007D1801">
        <w:rPr>
          <w:rFonts w:ascii="Arial" w:hAnsi="Arial"/>
          <w:b/>
          <w:color w:val="0000FF"/>
          <w:sz w:val="32"/>
          <w:u w:val="single"/>
        </w:rPr>
        <w:t xml:space="preserve">requis : </w:t>
      </w:r>
    </w:p>
    <w:p w:rsidR="00C472BC" w:rsidRDefault="00C472BC" w:rsidP="007D1801">
      <w:pPr>
        <w:numPr>
          <w:ilvl w:val="0"/>
          <w:numId w:val="11"/>
        </w:numPr>
        <w:tabs>
          <w:tab w:val="clear" w:pos="360"/>
          <w:tab w:val="num" w:pos="1068"/>
        </w:tabs>
        <w:spacing w:after="0" w:line="240" w:lineRule="auto"/>
        <w:ind w:left="1068"/>
        <w:rPr>
          <w:color w:val="000000"/>
          <w:sz w:val="24"/>
          <w:szCs w:val="24"/>
        </w:rPr>
      </w:pPr>
      <w:r>
        <w:rPr>
          <w:color w:val="000000"/>
          <w:sz w:val="24"/>
          <w:szCs w:val="24"/>
        </w:rPr>
        <w:t>Notions d’atomes et de molécules</w:t>
      </w:r>
    </w:p>
    <w:p w:rsidR="000118AC" w:rsidRDefault="000118AC" w:rsidP="007D1801">
      <w:pPr>
        <w:numPr>
          <w:ilvl w:val="0"/>
          <w:numId w:val="11"/>
        </w:numPr>
        <w:tabs>
          <w:tab w:val="clear" w:pos="360"/>
          <w:tab w:val="num" w:pos="1068"/>
        </w:tabs>
        <w:spacing w:after="0" w:line="240" w:lineRule="auto"/>
        <w:ind w:left="1068"/>
        <w:rPr>
          <w:color w:val="000000"/>
          <w:sz w:val="24"/>
          <w:szCs w:val="24"/>
        </w:rPr>
      </w:pPr>
      <w:r>
        <w:rPr>
          <w:color w:val="000000"/>
          <w:sz w:val="24"/>
          <w:szCs w:val="24"/>
        </w:rPr>
        <w:t>Notion d’ions</w:t>
      </w:r>
    </w:p>
    <w:p w:rsidR="00C472BC" w:rsidRDefault="00C472BC" w:rsidP="007D1801">
      <w:pPr>
        <w:numPr>
          <w:ilvl w:val="0"/>
          <w:numId w:val="11"/>
        </w:numPr>
        <w:tabs>
          <w:tab w:val="clear" w:pos="360"/>
          <w:tab w:val="num" w:pos="1068"/>
        </w:tabs>
        <w:spacing w:after="0" w:line="240" w:lineRule="auto"/>
        <w:ind w:left="1068"/>
        <w:rPr>
          <w:color w:val="000000"/>
          <w:sz w:val="24"/>
          <w:szCs w:val="24"/>
        </w:rPr>
      </w:pPr>
      <w:r>
        <w:rPr>
          <w:color w:val="000000"/>
          <w:sz w:val="24"/>
          <w:szCs w:val="24"/>
        </w:rPr>
        <w:t>Connaissance des symboles chimiques</w:t>
      </w:r>
    </w:p>
    <w:p w:rsidR="007D1801" w:rsidRDefault="00C472BC" w:rsidP="007D1801">
      <w:pPr>
        <w:numPr>
          <w:ilvl w:val="0"/>
          <w:numId w:val="11"/>
        </w:numPr>
        <w:tabs>
          <w:tab w:val="clear" w:pos="360"/>
          <w:tab w:val="num" w:pos="1068"/>
        </w:tabs>
        <w:spacing w:after="0" w:line="240" w:lineRule="auto"/>
        <w:ind w:left="1068"/>
        <w:rPr>
          <w:color w:val="000000"/>
          <w:sz w:val="24"/>
          <w:szCs w:val="24"/>
        </w:rPr>
      </w:pPr>
      <w:r>
        <w:rPr>
          <w:color w:val="000000"/>
          <w:sz w:val="24"/>
          <w:szCs w:val="24"/>
        </w:rPr>
        <w:t>Compréhension</w:t>
      </w:r>
      <w:r w:rsidR="00E8424B">
        <w:rPr>
          <w:color w:val="000000"/>
          <w:sz w:val="24"/>
          <w:szCs w:val="24"/>
        </w:rPr>
        <w:t xml:space="preserve"> </w:t>
      </w:r>
      <w:r>
        <w:rPr>
          <w:color w:val="000000"/>
          <w:sz w:val="24"/>
          <w:szCs w:val="24"/>
        </w:rPr>
        <w:t>d’une formule chimique</w:t>
      </w:r>
    </w:p>
    <w:p w:rsidR="00C472BC" w:rsidRDefault="00C472BC" w:rsidP="007D1801">
      <w:pPr>
        <w:numPr>
          <w:ilvl w:val="0"/>
          <w:numId w:val="11"/>
        </w:numPr>
        <w:tabs>
          <w:tab w:val="clear" w:pos="360"/>
          <w:tab w:val="num" w:pos="1068"/>
        </w:tabs>
        <w:spacing w:after="0" w:line="240" w:lineRule="auto"/>
        <w:ind w:left="1068"/>
        <w:rPr>
          <w:color w:val="000000"/>
          <w:sz w:val="24"/>
          <w:szCs w:val="24"/>
        </w:rPr>
      </w:pPr>
      <w:r>
        <w:rPr>
          <w:color w:val="000000"/>
          <w:sz w:val="24"/>
          <w:szCs w:val="24"/>
        </w:rPr>
        <w:t>Notion de valence</w:t>
      </w:r>
    </w:p>
    <w:p w:rsidR="00C472BC" w:rsidRDefault="00C472BC" w:rsidP="007D1801">
      <w:pPr>
        <w:numPr>
          <w:ilvl w:val="0"/>
          <w:numId w:val="11"/>
        </w:numPr>
        <w:tabs>
          <w:tab w:val="clear" w:pos="360"/>
          <w:tab w:val="num" w:pos="1068"/>
        </w:tabs>
        <w:spacing w:after="0" w:line="240" w:lineRule="auto"/>
        <w:ind w:left="1068"/>
        <w:rPr>
          <w:color w:val="000000"/>
          <w:sz w:val="24"/>
          <w:szCs w:val="24"/>
        </w:rPr>
      </w:pPr>
      <w:r>
        <w:rPr>
          <w:color w:val="000000"/>
          <w:sz w:val="24"/>
          <w:szCs w:val="24"/>
        </w:rPr>
        <w:t>Pictogrammes de sécurité</w:t>
      </w:r>
    </w:p>
    <w:p w:rsidR="00F21761" w:rsidRDefault="00F21761" w:rsidP="00F21761">
      <w:pPr>
        <w:spacing w:after="0" w:line="240" w:lineRule="auto"/>
        <w:ind w:left="1068"/>
        <w:rPr>
          <w:color w:val="000000"/>
          <w:sz w:val="24"/>
          <w:szCs w:val="24"/>
        </w:rPr>
      </w:pPr>
    </w:p>
    <w:p w:rsidR="007D1801" w:rsidRDefault="007D1801" w:rsidP="007D1801">
      <w:pPr>
        <w:ind w:firstLine="708"/>
        <w:rPr>
          <w:rFonts w:ascii="Arial" w:hAnsi="Arial"/>
          <w:b/>
          <w:color w:val="0000FF"/>
          <w:sz w:val="32"/>
          <w:u w:val="single"/>
        </w:rPr>
      </w:pPr>
      <w:r>
        <w:rPr>
          <w:rFonts w:ascii="Arial" w:hAnsi="Arial"/>
          <w:b/>
          <w:color w:val="0000FF"/>
          <w:sz w:val="32"/>
          <w:u w:val="single"/>
        </w:rPr>
        <w:t>Savoirs – Savoir-faire</w:t>
      </w:r>
      <w:r w:rsidR="00F0589D">
        <w:rPr>
          <w:rFonts w:ascii="Arial" w:hAnsi="Arial"/>
          <w:b/>
          <w:color w:val="0000FF"/>
          <w:sz w:val="32"/>
          <w:u w:val="single"/>
        </w:rPr>
        <w:t xml:space="preserve"> </w:t>
      </w:r>
      <w:r>
        <w:rPr>
          <w:rFonts w:ascii="Arial" w:hAnsi="Arial"/>
          <w:b/>
          <w:color w:val="0000FF"/>
          <w:sz w:val="32"/>
          <w:u w:val="single"/>
        </w:rPr>
        <w:t>- Compétences</w:t>
      </w:r>
    </w:p>
    <w:p w:rsidR="007D1801" w:rsidRDefault="007D1801" w:rsidP="007D1801">
      <w:pPr>
        <w:numPr>
          <w:ilvl w:val="0"/>
          <w:numId w:val="10"/>
        </w:numPr>
        <w:spacing w:after="0" w:line="240" w:lineRule="auto"/>
        <w:rPr>
          <w:rFonts w:ascii="Arial" w:hAnsi="Arial"/>
          <w:b/>
          <w:color w:val="31849B"/>
          <w:sz w:val="24"/>
          <w:u w:val="single"/>
        </w:rPr>
      </w:pPr>
      <w:r w:rsidRPr="005323DD">
        <w:rPr>
          <w:rFonts w:ascii="Arial" w:hAnsi="Arial"/>
          <w:b/>
          <w:color w:val="31849B"/>
          <w:sz w:val="24"/>
          <w:u w:val="single"/>
        </w:rPr>
        <w:t>Savoirs</w:t>
      </w:r>
    </w:p>
    <w:p w:rsidR="007D1801" w:rsidRDefault="007D1801" w:rsidP="007D1801">
      <w:pPr>
        <w:numPr>
          <w:ilvl w:val="0"/>
          <w:numId w:val="11"/>
        </w:numPr>
        <w:tabs>
          <w:tab w:val="clear" w:pos="360"/>
          <w:tab w:val="num" w:pos="1068"/>
        </w:tabs>
        <w:spacing w:after="0" w:line="240" w:lineRule="auto"/>
        <w:ind w:left="1068"/>
        <w:rPr>
          <w:color w:val="000000"/>
          <w:sz w:val="24"/>
          <w:szCs w:val="24"/>
        </w:rPr>
      </w:pPr>
      <w:r>
        <w:rPr>
          <w:color w:val="000000"/>
          <w:sz w:val="24"/>
          <w:szCs w:val="24"/>
        </w:rPr>
        <w:t>Transformation chimique, réaction chimique</w:t>
      </w:r>
    </w:p>
    <w:p w:rsidR="007D1801" w:rsidRDefault="00BC4EC9" w:rsidP="007D1801">
      <w:pPr>
        <w:numPr>
          <w:ilvl w:val="0"/>
          <w:numId w:val="11"/>
        </w:numPr>
        <w:tabs>
          <w:tab w:val="clear" w:pos="360"/>
          <w:tab w:val="num" w:pos="1068"/>
        </w:tabs>
        <w:spacing w:after="0" w:line="240" w:lineRule="auto"/>
        <w:ind w:left="1068"/>
        <w:rPr>
          <w:color w:val="000000"/>
          <w:sz w:val="24"/>
          <w:szCs w:val="24"/>
        </w:rPr>
      </w:pPr>
      <w:r>
        <w:rPr>
          <w:color w:val="000000"/>
          <w:sz w:val="24"/>
          <w:szCs w:val="24"/>
        </w:rPr>
        <w:t>Équation chimique</w:t>
      </w:r>
      <w:r w:rsidR="00C472BC">
        <w:rPr>
          <w:color w:val="000000"/>
          <w:sz w:val="24"/>
          <w:szCs w:val="24"/>
        </w:rPr>
        <w:t xml:space="preserve"> – </w:t>
      </w:r>
      <w:r>
        <w:rPr>
          <w:color w:val="000000"/>
          <w:sz w:val="24"/>
          <w:szCs w:val="24"/>
        </w:rPr>
        <w:t>réactif</w:t>
      </w:r>
      <w:r w:rsidR="00C472BC">
        <w:rPr>
          <w:color w:val="000000"/>
          <w:sz w:val="24"/>
          <w:szCs w:val="24"/>
        </w:rPr>
        <w:t xml:space="preserve"> </w:t>
      </w:r>
      <w:r>
        <w:rPr>
          <w:color w:val="000000"/>
          <w:sz w:val="24"/>
          <w:szCs w:val="24"/>
        </w:rPr>
        <w:t>-</w:t>
      </w:r>
      <w:r w:rsidR="00C472BC">
        <w:rPr>
          <w:color w:val="000000"/>
          <w:sz w:val="24"/>
          <w:szCs w:val="24"/>
        </w:rPr>
        <w:t xml:space="preserve"> </w:t>
      </w:r>
      <w:r>
        <w:rPr>
          <w:color w:val="000000"/>
          <w:sz w:val="24"/>
          <w:szCs w:val="24"/>
        </w:rPr>
        <w:t>produit</w:t>
      </w:r>
    </w:p>
    <w:p w:rsidR="00BC4EC9" w:rsidRDefault="00BC4EC9" w:rsidP="007D1801">
      <w:pPr>
        <w:numPr>
          <w:ilvl w:val="0"/>
          <w:numId w:val="11"/>
        </w:numPr>
        <w:tabs>
          <w:tab w:val="clear" w:pos="360"/>
          <w:tab w:val="num" w:pos="1068"/>
        </w:tabs>
        <w:spacing w:after="0" w:line="240" w:lineRule="auto"/>
        <w:ind w:left="1068"/>
        <w:rPr>
          <w:color w:val="000000"/>
          <w:sz w:val="24"/>
          <w:szCs w:val="24"/>
        </w:rPr>
      </w:pPr>
      <w:r>
        <w:rPr>
          <w:color w:val="000000"/>
          <w:sz w:val="24"/>
          <w:szCs w:val="24"/>
        </w:rPr>
        <w:t>Conservation de la masse (Lavoisier)</w:t>
      </w:r>
    </w:p>
    <w:p w:rsidR="005C62BC" w:rsidRDefault="005C62BC" w:rsidP="005C62BC">
      <w:pPr>
        <w:spacing w:after="0" w:line="240" w:lineRule="auto"/>
        <w:ind w:left="1068"/>
        <w:rPr>
          <w:color w:val="000000"/>
          <w:sz w:val="24"/>
          <w:szCs w:val="24"/>
        </w:rPr>
      </w:pPr>
    </w:p>
    <w:p w:rsidR="007D1801" w:rsidRPr="005323DD" w:rsidRDefault="007D1801" w:rsidP="005C62BC">
      <w:pPr>
        <w:spacing w:after="0"/>
        <w:ind w:left="708"/>
        <w:rPr>
          <w:rFonts w:ascii="Arial" w:hAnsi="Arial"/>
          <w:color w:val="31849B"/>
          <w:sz w:val="24"/>
        </w:rPr>
      </w:pPr>
      <w:r w:rsidRPr="005323DD">
        <w:rPr>
          <w:rFonts w:ascii="Arial" w:hAnsi="Arial"/>
          <w:b/>
          <w:color w:val="31849B"/>
          <w:sz w:val="24"/>
          <w:u w:val="single"/>
        </w:rPr>
        <w:t>b) Savoir-faire</w:t>
      </w:r>
    </w:p>
    <w:p w:rsidR="00BC4EC9" w:rsidRDefault="00BC4EC9" w:rsidP="005C62BC">
      <w:pPr>
        <w:numPr>
          <w:ilvl w:val="0"/>
          <w:numId w:val="7"/>
        </w:numPr>
        <w:tabs>
          <w:tab w:val="clear" w:pos="360"/>
          <w:tab w:val="left" w:pos="0"/>
          <w:tab w:val="num" w:pos="1068"/>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176"/>
          <w:tab w:val="left" w:pos="4320"/>
          <w:tab w:val="left" w:pos="5040"/>
        </w:tabs>
        <w:spacing w:after="0" w:line="240" w:lineRule="auto"/>
        <w:ind w:left="1068"/>
        <w:rPr>
          <w:sz w:val="24"/>
        </w:rPr>
      </w:pPr>
      <w:r>
        <w:rPr>
          <w:sz w:val="24"/>
        </w:rPr>
        <w:t>Suivre le mode opératoire d’une expérience de chimie en respectant les consignes</w:t>
      </w:r>
    </w:p>
    <w:p w:rsidR="00BC4EC9" w:rsidRDefault="00BC4EC9" w:rsidP="007D1801">
      <w:pPr>
        <w:numPr>
          <w:ilvl w:val="0"/>
          <w:numId w:val="7"/>
        </w:numPr>
        <w:tabs>
          <w:tab w:val="clear" w:pos="360"/>
          <w:tab w:val="left" w:pos="0"/>
          <w:tab w:val="num" w:pos="1068"/>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176"/>
          <w:tab w:val="left" w:pos="4320"/>
          <w:tab w:val="left" w:pos="5040"/>
        </w:tabs>
        <w:spacing w:after="0" w:line="240" w:lineRule="auto"/>
        <w:ind w:left="1068"/>
        <w:rPr>
          <w:sz w:val="24"/>
        </w:rPr>
      </w:pPr>
      <w:r>
        <w:rPr>
          <w:sz w:val="24"/>
        </w:rPr>
        <w:t xml:space="preserve">Interpréter les logos de danger </w:t>
      </w:r>
    </w:p>
    <w:p w:rsidR="00BC4EC9" w:rsidRDefault="00BC4EC9" w:rsidP="007D1801">
      <w:pPr>
        <w:numPr>
          <w:ilvl w:val="0"/>
          <w:numId w:val="7"/>
        </w:numPr>
        <w:tabs>
          <w:tab w:val="clear" w:pos="360"/>
          <w:tab w:val="left" w:pos="0"/>
          <w:tab w:val="num" w:pos="1068"/>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176"/>
          <w:tab w:val="left" w:pos="4320"/>
          <w:tab w:val="left" w:pos="5040"/>
        </w:tabs>
        <w:spacing w:after="0" w:line="240" w:lineRule="auto"/>
        <w:ind w:left="1068"/>
        <w:rPr>
          <w:sz w:val="24"/>
        </w:rPr>
      </w:pPr>
      <w:r>
        <w:rPr>
          <w:sz w:val="24"/>
        </w:rPr>
        <w:t>Représenter une molécule par une formule</w:t>
      </w:r>
    </w:p>
    <w:p w:rsidR="00BC4EC9" w:rsidRDefault="00BC4EC9" w:rsidP="007D1801">
      <w:pPr>
        <w:numPr>
          <w:ilvl w:val="0"/>
          <w:numId w:val="7"/>
        </w:numPr>
        <w:tabs>
          <w:tab w:val="clear" w:pos="360"/>
          <w:tab w:val="left" w:pos="0"/>
          <w:tab w:val="num" w:pos="1068"/>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176"/>
          <w:tab w:val="left" w:pos="4320"/>
          <w:tab w:val="left" w:pos="5040"/>
        </w:tabs>
        <w:spacing w:after="0" w:line="240" w:lineRule="auto"/>
        <w:ind w:left="1068"/>
        <w:rPr>
          <w:sz w:val="24"/>
        </w:rPr>
      </w:pPr>
      <w:r>
        <w:rPr>
          <w:sz w:val="24"/>
        </w:rPr>
        <w:t xml:space="preserve">Représenter une transformation chimique par une équation chimique. </w:t>
      </w:r>
    </w:p>
    <w:p w:rsidR="00BC4EC9" w:rsidRDefault="00BC4EC9" w:rsidP="007D1801">
      <w:pPr>
        <w:numPr>
          <w:ilvl w:val="0"/>
          <w:numId w:val="7"/>
        </w:numPr>
        <w:tabs>
          <w:tab w:val="clear" w:pos="360"/>
          <w:tab w:val="left" w:pos="0"/>
          <w:tab w:val="num" w:pos="1068"/>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176"/>
          <w:tab w:val="left" w:pos="4320"/>
          <w:tab w:val="left" w:pos="5040"/>
        </w:tabs>
        <w:spacing w:after="0" w:line="240" w:lineRule="auto"/>
        <w:ind w:left="1068"/>
        <w:rPr>
          <w:sz w:val="24"/>
        </w:rPr>
      </w:pPr>
      <w:r>
        <w:rPr>
          <w:sz w:val="24"/>
        </w:rPr>
        <w:t>Ecrire les coefficients stoechiométriques corrects d’une équation chimique</w:t>
      </w:r>
    </w:p>
    <w:p w:rsidR="00F508C7" w:rsidRDefault="00F508C7" w:rsidP="00F508C7">
      <w:pPr>
        <w:tabs>
          <w:tab w:val="left" w:pos="0"/>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176"/>
          <w:tab w:val="left" w:pos="4320"/>
          <w:tab w:val="left" w:pos="5040"/>
        </w:tabs>
        <w:spacing w:after="0" w:line="240" w:lineRule="auto"/>
        <w:ind w:left="1068"/>
        <w:rPr>
          <w:sz w:val="24"/>
        </w:rPr>
      </w:pPr>
    </w:p>
    <w:p w:rsidR="007D1801" w:rsidRPr="005323DD" w:rsidRDefault="007D1801" w:rsidP="007D1801">
      <w:pPr>
        <w:ind w:left="708"/>
        <w:rPr>
          <w:rFonts w:ascii="Arial" w:hAnsi="Arial" w:cs="Arial"/>
          <w:b/>
          <w:color w:val="31849B"/>
          <w:sz w:val="24"/>
          <w:szCs w:val="24"/>
          <w:u w:val="single"/>
        </w:rPr>
      </w:pPr>
      <w:r w:rsidRPr="005323DD">
        <w:rPr>
          <w:rFonts w:ascii="Arial" w:hAnsi="Arial" w:cs="Arial"/>
          <w:b/>
          <w:color w:val="31849B"/>
          <w:sz w:val="24"/>
          <w:szCs w:val="24"/>
          <w:u w:val="single"/>
        </w:rPr>
        <w:t xml:space="preserve">c) </w:t>
      </w:r>
      <w:r w:rsidR="00FC7899">
        <w:rPr>
          <w:rFonts w:ascii="Arial" w:hAnsi="Arial" w:cs="Arial"/>
          <w:b/>
          <w:color w:val="31849B"/>
          <w:sz w:val="24"/>
          <w:szCs w:val="24"/>
          <w:u w:val="single"/>
        </w:rPr>
        <w:t>C</w:t>
      </w:r>
      <w:r w:rsidRPr="005323DD">
        <w:rPr>
          <w:rFonts w:ascii="Arial" w:hAnsi="Arial" w:cs="Arial"/>
          <w:b/>
          <w:color w:val="31849B"/>
          <w:sz w:val="24"/>
          <w:szCs w:val="24"/>
          <w:u w:val="single"/>
        </w:rPr>
        <w:t xml:space="preserve">ompétences : </w:t>
      </w:r>
    </w:p>
    <w:p w:rsidR="007D1801" w:rsidRDefault="007D1801" w:rsidP="007D1801">
      <w:pPr>
        <w:ind w:left="360" w:firstLine="360"/>
        <w:rPr>
          <w:rFonts w:ascii="Arial" w:hAnsi="Arial" w:cs="Arial"/>
          <w:b/>
        </w:rPr>
      </w:pPr>
      <w:r w:rsidRPr="005323DD">
        <w:rPr>
          <w:rFonts w:ascii="Arial" w:hAnsi="Arial" w:cs="Arial"/>
          <w:b/>
        </w:rPr>
        <w:t>Familles de tâches visées :</w:t>
      </w:r>
    </w:p>
    <w:p w:rsidR="007D1801" w:rsidRDefault="007D1801" w:rsidP="007D1801">
      <w:pPr>
        <w:ind w:left="708"/>
        <w:rPr>
          <w:rFonts w:ascii="Arial" w:hAnsi="Arial" w:cs="Arial"/>
        </w:rPr>
      </w:pPr>
      <w:r w:rsidRPr="005323DD">
        <w:rPr>
          <w:rFonts w:ascii="Arial" w:hAnsi="Arial" w:cs="Arial"/>
          <w:b/>
          <w:color w:val="0000FF"/>
          <w:u w:val="single"/>
        </w:rPr>
        <w:t>FT1</w:t>
      </w:r>
      <w:r>
        <w:rPr>
          <w:rFonts w:ascii="Arial" w:hAnsi="Arial" w:cs="Arial"/>
        </w:rPr>
        <w:t> : D</w:t>
      </w:r>
      <w:r w:rsidRPr="005323DD">
        <w:rPr>
          <w:rFonts w:ascii="Arial" w:hAnsi="Arial" w:cs="Arial"/>
        </w:rPr>
        <w:t>écrire, expliquer un phénomène ou le fonctionnement d’un objet, prévoir l’évolution d’un phénomène</w:t>
      </w:r>
    </w:p>
    <w:p w:rsidR="007D1801" w:rsidRDefault="007D1801" w:rsidP="007D1801">
      <w:pPr>
        <w:ind w:left="708"/>
        <w:rPr>
          <w:rFonts w:ascii="Arial" w:hAnsi="Arial" w:cs="Arial"/>
        </w:rPr>
      </w:pPr>
      <w:r w:rsidRPr="005323DD">
        <w:rPr>
          <w:rFonts w:ascii="Arial" w:hAnsi="Arial" w:cs="Arial"/>
          <w:b/>
          <w:color w:val="0000FF"/>
          <w:u w:val="single"/>
        </w:rPr>
        <w:t>FT</w:t>
      </w:r>
      <w:r>
        <w:rPr>
          <w:rFonts w:ascii="Arial" w:hAnsi="Arial" w:cs="Arial"/>
          <w:b/>
          <w:color w:val="0000FF"/>
          <w:u w:val="single"/>
        </w:rPr>
        <w:t>2</w:t>
      </w:r>
      <w:r w:rsidRPr="005323DD">
        <w:rPr>
          <w:rFonts w:ascii="Arial" w:hAnsi="Arial" w:cs="Arial"/>
        </w:rPr>
        <w:t xml:space="preserve"> : </w:t>
      </w:r>
      <w:r>
        <w:rPr>
          <w:rFonts w:ascii="Arial" w:hAnsi="Arial" w:cs="Arial"/>
        </w:rPr>
        <w:t>Mener à bien une démarche expérimentale</w:t>
      </w:r>
    </w:p>
    <w:p w:rsidR="00034A80" w:rsidRDefault="00034A80" w:rsidP="00034A80">
      <w:pPr>
        <w:spacing w:after="0" w:line="240" w:lineRule="auto"/>
        <w:rPr>
          <w:rFonts w:ascii="Arial" w:hAnsi="Arial" w:cs="Arial"/>
          <w:sz w:val="24"/>
          <w:szCs w:val="24"/>
        </w:rPr>
      </w:pPr>
    </w:p>
    <w:p w:rsidR="008D4465" w:rsidRDefault="008D4465" w:rsidP="00034A80">
      <w:pPr>
        <w:spacing w:after="0" w:line="240" w:lineRule="auto"/>
        <w:rPr>
          <w:rFonts w:ascii="Arial" w:hAnsi="Arial" w:cs="Arial"/>
          <w:sz w:val="24"/>
          <w:szCs w:val="24"/>
        </w:rPr>
      </w:pPr>
    </w:p>
    <w:p w:rsidR="008D4465" w:rsidRDefault="008D4465" w:rsidP="00034A80">
      <w:pPr>
        <w:spacing w:after="0" w:line="240" w:lineRule="auto"/>
        <w:rPr>
          <w:rFonts w:ascii="Arial" w:hAnsi="Arial" w:cs="Arial"/>
          <w:sz w:val="24"/>
          <w:szCs w:val="24"/>
        </w:rPr>
      </w:pPr>
    </w:p>
    <w:p w:rsidR="00692322" w:rsidRDefault="00692322" w:rsidP="00034A80">
      <w:pPr>
        <w:spacing w:after="0" w:line="240" w:lineRule="auto"/>
        <w:rPr>
          <w:rFonts w:ascii="Arial" w:hAnsi="Arial" w:cs="Arial"/>
          <w:sz w:val="24"/>
          <w:szCs w:val="24"/>
        </w:rPr>
      </w:pPr>
    </w:p>
    <w:p w:rsidR="00034A80" w:rsidRPr="00692322" w:rsidRDefault="00034A80" w:rsidP="00034A80">
      <w:pPr>
        <w:jc w:val="center"/>
        <w:rPr>
          <w:b/>
          <w:sz w:val="28"/>
          <w:szCs w:val="28"/>
          <w:u w:val="single"/>
        </w:rPr>
      </w:pPr>
      <w:r w:rsidRPr="00692322">
        <w:rPr>
          <w:b/>
          <w:sz w:val="28"/>
          <w:szCs w:val="28"/>
          <w:u w:val="single"/>
        </w:rPr>
        <w:lastRenderedPageBreak/>
        <w:t>Signification des logos utilisés dans les documents</w:t>
      </w:r>
      <w:r w:rsidR="008D4465" w:rsidRPr="00692322">
        <w:rPr>
          <w:b/>
          <w:sz w:val="28"/>
          <w:szCs w:val="28"/>
          <w:u w:val="single"/>
        </w:rPr>
        <w:t xml:space="preserve"> (TBI)</w:t>
      </w:r>
    </w:p>
    <w:tbl>
      <w:tblPr>
        <w:tblStyle w:val="Grilledutableau"/>
        <w:tblW w:w="0" w:type="auto"/>
        <w:tblLook w:val="04A0"/>
      </w:tblPr>
      <w:tblGrid>
        <w:gridCol w:w="3510"/>
        <w:gridCol w:w="5702"/>
      </w:tblGrid>
      <w:tr w:rsidR="00034A80" w:rsidTr="00522D58">
        <w:tc>
          <w:tcPr>
            <w:tcW w:w="3510" w:type="dxa"/>
          </w:tcPr>
          <w:p w:rsidR="00034A80" w:rsidRDefault="00034A80" w:rsidP="0067570C">
            <w:r>
              <w:rPr>
                <w:noProof/>
                <w:lang w:val="fr-FR" w:eastAsia="fr-FR"/>
              </w:rPr>
              <w:drawing>
                <wp:inline distT="0" distB="0" distL="0" distR="0">
                  <wp:extent cx="990600" cy="99060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90835" cy="990835"/>
                          </a:xfrm>
                          <a:prstGeom prst="rect">
                            <a:avLst/>
                          </a:prstGeom>
                          <a:noFill/>
                          <a:ln w="9525">
                            <a:noFill/>
                            <a:miter lim="800000"/>
                            <a:headEnd/>
                            <a:tailEnd/>
                          </a:ln>
                        </pic:spPr>
                      </pic:pic>
                    </a:graphicData>
                  </a:graphic>
                </wp:inline>
              </w:drawing>
            </w:r>
            <w:r w:rsidR="0067570C">
              <w:t xml:space="preserve"> </w:t>
            </w:r>
            <w:hyperlink r:id="rId9" w:history="1">
              <w:r w:rsidR="00211437" w:rsidRPr="00520AC1">
                <w:rPr>
                  <w:rStyle w:val="Lienhypertexte"/>
                </w:rPr>
                <w:t>http://www.mysciencework.com/fr/</w:t>
              </w:r>
            </w:hyperlink>
            <w:r w:rsidR="0067570C">
              <w:t xml:space="preserve"> </w:t>
            </w:r>
          </w:p>
        </w:tc>
        <w:tc>
          <w:tcPr>
            <w:tcW w:w="5702" w:type="dxa"/>
          </w:tcPr>
          <w:p w:rsidR="00034A80" w:rsidRDefault="00034A80" w:rsidP="0028131B"/>
          <w:p w:rsidR="00034A80" w:rsidRDefault="00034A80" w:rsidP="0028131B">
            <w:r w:rsidRPr="002E4A4F">
              <w:rPr>
                <w:b/>
              </w:rPr>
              <w:t>Le document</w:t>
            </w:r>
            <w:r>
              <w:t xml:space="preserve"> visible sur le TBI est identique aux « </w:t>
            </w:r>
            <w:r w:rsidRPr="002E4A4F">
              <w:rPr>
                <w:b/>
              </w:rPr>
              <w:t>feuilles élèves</w:t>
            </w:r>
            <w:r>
              <w:t> »</w:t>
            </w:r>
          </w:p>
        </w:tc>
      </w:tr>
      <w:tr w:rsidR="00034A80" w:rsidTr="00522D58">
        <w:tc>
          <w:tcPr>
            <w:tcW w:w="3510" w:type="dxa"/>
          </w:tcPr>
          <w:p w:rsidR="00034A80" w:rsidRDefault="00034A80" w:rsidP="0028131B">
            <w:r>
              <w:rPr>
                <w:noProof/>
                <w:lang w:val="fr-FR" w:eastAsia="fr-FR"/>
              </w:rPr>
              <w:drawing>
                <wp:inline distT="0" distB="0" distL="0" distR="0">
                  <wp:extent cx="1057275" cy="712468"/>
                  <wp:effectExtent l="19050" t="0" r="9525"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059987" cy="714295"/>
                          </a:xfrm>
                          <a:prstGeom prst="rect">
                            <a:avLst/>
                          </a:prstGeom>
                          <a:noFill/>
                          <a:ln w="9525">
                            <a:noFill/>
                            <a:miter lim="800000"/>
                            <a:headEnd/>
                            <a:tailEnd/>
                          </a:ln>
                        </pic:spPr>
                      </pic:pic>
                    </a:graphicData>
                  </a:graphic>
                </wp:inline>
              </w:drawing>
            </w:r>
          </w:p>
        </w:tc>
        <w:tc>
          <w:tcPr>
            <w:tcW w:w="5702" w:type="dxa"/>
          </w:tcPr>
          <w:p w:rsidR="00034A80" w:rsidRPr="00F0589D" w:rsidRDefault="00034A80" w:rsidP="0028131B">
            <w:pPr>
              <w:rPr>
                <w:b/>
              </w:rPr>
            </w:pPr>
            <w:r w:rsidRPr="00F0589D">
              <w:rPr>
                <w:b/>
              </w:rPr>
              <w:t>Documents vidéo</w:t>
            </w:r>
          </w:p>
          <w:p w:rsidR="002E4A4F" w:rsidRPr="00F0589D" w:rsidRDefault="002E4A4F" w:rsidP="002E4A4F">
            <w:r w:rsidRPr="00F0589D">
              <w:t xml:space="preserve">Si on fait glisser la souris sur le rectangle noir un bouton </w:t>
            </w:r>
            <w:r w:rsidRPr="00F0589D">
              <w:rPr>
                <w:noProof/>
                <w:lang w:val="fr-FR" w:eastAsia="fr-FR"/>
              </w:rPr>
              <w:drawing>
                <wp:inline distT="0" distB="0" distL="0" distR="0">
                  <wp:extent cx="247650" cy="247650"/>
                  <wp:effectExtent l="19050" t="0" r="0" b="0"/>
                  <wp:docPr id="12" name="Image 7" descr="C:\Documents and Settings\Administrateur\Local Settings\Temporary Internet Files\Content.IE5\LK2044MR\MC9004326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eur\Local Settings\Temporary Internet Files\Content.IE5\LK2044MR\MC900432679[1].png"/>
                          <pic:cNvPicPr>
                            <a:picLocks noChangeAspect="1" noChangeArrowheads="1"/>
                          </pic:cNvPicPr>
                        </pic:nvPicPr>
                        <pic:blipFill>
                          <a:blip r:embed="rId11"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F0589D">
              <w:t>apparaît. Il suffit de cliquer dessus pour démarrer le film.</w:t>
            </w:r>
          </w:p>
        </w:tc>
      </w:tr>
      <w:tr w:rsidR="00034A80" w:rsidTr="00522D58">
        <w:tc>
          <w:tcPr>
            <w:tcW w:w="3510" w:type="dxa"/>
          </w:tcPr>
          <w:p w:rsidR="00034A80" w:rsidRDefault="00034A80" w:rsidP="0028131B">
            <w:r>
              <w:rPr>
                <w:noProof/>
                <w:lang w:val="fr-FR" w:eastAsia="fr-FR"/>
              </w:rPr>
              <w:drawing>
                <wp:inline distT="0" distB="0" distL="0" distR="0">
                  <wp:extent cx="1057275" cy="728143"/>
                  <wp:effectExtent l="1905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058343" cy="728878"/>
                          </a:xfrm>
                          <a:prstGeom prst="rect">
                            <a:avLst/>
                          </a:prstGeom>
                          <a:noFill/>
                          <a:ln w="9525">
                            <a:noFill/>
                            <a:miter lim="800000"/>
                            <a:headEnd/>
                            <a:tailEnd/>
                          </a:ln>
                        </pic:spPr>
                      </pic:pic>
                    </a:graphicData>
                  </a:graphic>
                </wp:inline>
              </w:drawing>
            </w:r>
            <w:r>
              <w:t>sur fond blanc</w:t>
            </w:r>
          </w:p>
        </w:tc>
        <w:tc>
          <w:tcPr>
            <w:tcW w:w="5702" w:type="dxa"/>
          </w:tcPr>
          <w:p w:rsidR="00034A80" w:rsidRDefault="00034A80" w:rsidP="0028131B"/>
          <w:p w:rsidR="00034A80" w:rsidRDefault="00034A80" w:rsidP="0028131B">
            <w:r w:rsidRPr="00B806C7">
              <w:rPr>
                <w:b/>
              </w:rPr>
              <w:t>Utilisation du TBI</w:t>
            </w:r>
            <w:r>
              <w:t> : si on clique sur ce logo, le stylet est en mode « écriture »</w:t>
            </w:r>
          </w:p>
        </w:tc>
      </w:tr>
      <w:tr w:rsidR="00034A80" w:rsidTr="00522D58">
        <w:tc>
          <w:tcPr>
            <w:tcW w:w="3510" w:type="dxa"/>
          </w:tcPr>
          <w:p w:rsidR="00034A80" w:rsidRDefault="00034A80" w:rsidP="0028131B">
            <w:r>
              <w:rPr>
                <w:noProof/>
                <w:lang w:val="fr-FR" w:eastAsia="fr-FR"/>
              </w:rPr>
              <w:drawing>
                <wp:inline distT="0" distB="0" distL="0" distR="0">
                  <wp:extent cx="925928" cy="857250"/>
                  <wp:effectExtent l="19050" t="0" r="7522"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r="53391" b="-23"/>
                          <a:stretch>
                            <a:fillRect/>
                          </a:stretch>
                        </pic:blipFill>
                        <pic:spPr bwMode="auto">
                          <a:xfrm>
                            <a:off x="0" y="0"/>
                            <a:ext cx="925928" cy="857250"/>
                          </a:xfrm>
                          <a:prstGeom prst="rect">
                            <a:avLst/>
                          </a:prstGeom>
                          <a:noFill/>
                          <a:ln w="9525">
                            <a:noFill/>
                            <a:miter lim="800000"/>
                            <a:headEnd/>
                            <a:tailEnd/>
                          </a:ln>
                        </pic:spPr>
                      </pic:pic>
                    </a:graphicData>
                  </a:graphic>
                </wp:inline>
              </w:drawing>
            </w:r>
          </w:p>
        </w:tc>
        <w:tc>
          <w:tcPr>
            <w:tcW w:w="5702" w:type="dxa"/>
          </w:tcPr>
          <w:p w:rsidR="00034A80" w:rsidRDefault="00034A80" w:rsidP="0028131B"/>
          <w:p w:rsidR="00034A80" w:rsidRDefault="00034A80" w:rsidP="0028131B">
            <w:r>
              <w:t xml:space="preserve">Utilisation du TBI pour les </w:t>
            </w:r>
            <w:r w:rsidRPr="00473281">
              <w:rPr>
                <w:b/>
              </w:rPr>
              <w:t>consignes :</w:t>
            </w:r>
            <w:r>
              <w:t xml:space="preserve"> </w:t>
            </w:r>
          </w:p>
          <w:p w:rsidR="00034A80" w:rsidRDefault="00034A80" w:rsidP="0028131B">
            <w:r>
              <w:t>Possibilité d’annoter, de « fluorer » certaines consignes….</w:t>
            </w:r>
          </w:p>
        </w:tc>
      </w:tr>
      <w:tr w:rsidR="00C16C28" w:rsidTr="00522D58">
        <w:tc>
          <w:tcPr>
            <w:tcW w:w="3510" w:type="dxa"/>
          </w:tcPr>
          <w:p w:rsidR="00C16C28" w:rsidRPr="007567EA" w:rsidRDefault="00C16C28" w:rsidP="0028131B">
            <w:pPr>
              <w:rPr>
                <w:noProof/>
                <w:lang w:val="fr-FR" w:eastAsia="fr-FR"/>
              </w:rPr>
            </w:pPr>
            <w:r>
              <w:rPr>
                <w:noProof/>
                <w:lang w:val="fr-FR" w:eastAsia="fr-FR"/>
              </w:rPr>
              <w:drawing>
                <wp:inline distT="0" distB="0" distL="0" distR="0">
                  <wp:extent cx="866775" cy="866775"/>
                  <wp:effectExtent l="19050" t="0" r="9525" b="0"/>
                  <wp:docPr id="4" name="Image 1" descr="C:\Documents and Settings\Administrateur\Local Settings\Temporary Internet Files\Content.IE5\3JAL5E4H\MC9003970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Local Settings\Temporary Internet Files\Content.IE5\3JAL5E4H\MC900397048[1].wmf"/>
                          <pic:cNvPicPr>
                            <a:picLocks noChangeAspect="1" noChangeArrowheads="1"/>
                          </pic:cNvPicPr>
                        </pic:nvPicPr>
                        <pic:blipFill>
                          <a:blip r:embed="rId14"/>
                          <a:srcRect/>
                          <a:stretch>
                            <a:fillRect/>
                          </a:stretch>
                        </pic:blipFill>
                        <pic:spPr bwMode="auto">
                          <a:xfrm>
                            <a:off x="0" y="0"/>
                            <a:ext cx="866775" cy="866775"/>
                          </a:xfrm>
                          <a:prstGeom prst="rect">
                            <a:avLst/>
                          </a:prstGeom>
                          <a:noFill/>
                          <a:ln w="9525">
                            <a:noFill/>
                            <a:miter lim="800000"/>
                            <a:headEnd/>
                            <a:tailEnd/>
                          </a:ln>
                        </pic:spPr>
                      </pic:pic>
                    </a:graphicData>
                  </a:graphic>
                </wp:inline>
              </w:drawing>
            </w:r>
          </w:p>
        </w:tc>
        <w:tc>
          <w:tcPr>
            <w:tcW w:w="5702" w:type="dxa"/>
          </w:tcPr>
          <w:p w:rsidR="00C16C28" w:rsidRDefault="00C16C28" w:rsidP="0028131B">
            <w:pPr>
              <w:rPr>
                <w:noProof/>
                <w:lang w:val="fr-FR" w:eastAsia="fr-FR"/>
              </w:rPr>
            </w:pPr>
          </w:p>
          <w:p w:rsidR="00974312" w:rsidRDefault="00974312" w:rsidP="0028131B">
            <w:r w:rsidRPr="00B806C7">
              <w:rPr>
                <w:b/>
                <w:noProof/>
                <w:lang w:val="fr-FR" w:eastAsia="fr-FR"/>
              </w:rPr>
              <w:t>Expérimentation</w:t>
            </w:r>
            <w:r>
              <w:rPr>
                <w:noProof/>
                <w:lang w:val="fr-FR" w:eastAsia="fr-FR"/>
              </w:rPr>
              <w:t xml:space="preserve"> par les élèves</w:t>
            </w:r>
          </w:p>
        </w:tc>
      </w:tr>
      <w:tr w:rsidR="00034A80" w:rsidTr="00522D58">
        <w:tc>
          <w:tcPr>
            <w:tcW w:w="3510" w:type="dxa"/>
          </w:tcPr>
          <w:p w:rsidR="00034A80" w:rsidRDefault="00034A80" w:rsidP="0028131B">
            <w:pPr>
              <w:rPr>
                <w:noProof/>
                <w:lang w:eastAsia="fr-FR"/>
              </w:rPr>
            </w:pPr>
            <w:r w:rsidRPr="007567EA">
              <w:rPr>
                <w:noProof/>
                <w:lang w:val="fr-FR" w:eastAsia="fr-FR"/>
              </w:rPr>
              <w:drawing>
                <wp:inline distT="0" distB="0" distL="0" distR="0">
                  <wp:extent cx="819825" cy="714375"/>
                  <wp:effectExtent l="19050" t="0" r="0" b="0"/>
                  <wp:docPr id="38"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817969" cy="712758"/>
                          </a:xfrm>
                          <a:prstGeom prst="rect">
                            <a:avLst/>
                          </a:prstGeom>
                          <a:noFill/>
                          <a:ln w="9525">
                            <a:noFill/>
                            <a:miter lim="800000"/>
                            <a:headEnd/>
                            <a:tailEnd/>
                          </a:ln>
                        </pic:spPr>
                      </pic:pic>
                    </a:graphicData>
                  </a:graphic>
                </wp:inline>
              </w:drawing>
            </w:r>
          </w:p>
        </w:tc>
        <w:tc>
          <w:tcPr>
            <w:tcW w:w="5702" w:type="dxa"/>
          </w:tcPr>
          <w:p w:rsidR="00692322" w:rsidRDefault="00692322" w:rsidP="0028131B"/>
          <w:p w:rsidR="00034A80" w:rsidRPr="00B806C7" w:rsidRDefault="00034A80" w:rsidP="0028131B">
            <w:pPr>
              <w:rPr>
                <w:b/>
              </w:rPr>
            </w:pPr>
            <w:r w:rsidRPr="00B806C7">
              <w:rPr>
                <w:b/>
              </w:rPr>
              <w:t xml:space="preserve">Modélisation : </w:t>
            </w:r>
          </w:p>
          <w:p w:rsidR="00034A80" w:rsidRPr="00692322" w:rsidRDefault="00034A80" w:rsidP="0028131B">
            <w:pPr>
              <w:rPr>
                <w:sz w:val="16"/>
                <w:szCs w:val="16"/>
              </w:rPr>
            </w:pPr>
          </w:p>
          <w:p w:rsidR="00034A80" w:rsidRDefault="00034A80" w:rsidP="0028131B">
            <w:r>
              <w:t>passage au niveau microscopique</w:t>
            </w:r>
          </w:p>
        </w:tc>
      </w:tr>
      <w:tr w:rsidR="001D4DDF" w:rsidTr="00522D58">
        <w:tc>
          <w:tcPr>
            <w:tcW w:w="3510" w:type="dxa"/>
          </w:tcPr>
          <w:p w:rsidR="001D4DDF" w:rsidRDefault="008D4465" w:rsidP="0028131B">
            <w:pPr>
              <w:rPr>
                <w:noProof/>
                <w:lang w:val="fr-FR" w:eastAsia="fr-FR"/>
              </w:rPr>
            </w:pPr>
            <w:r>
              <w:rPr>
                <w:noProof/>
                <w:lang w:val="fr-FR" w:eastAsia="fr-FR"/>
              </w:rPr>
              <w:drawing>
                <wp:inline distT="0" distB="0" distL="0" distR="0">
                  <wp:extent cx="885825" cy="885825"/>
                  <wp:effectExtent l="0" t="0" r="0" b="0"/>
                  <wp:docPr id="1" name="Image 1" descr="C:\Documents and Settings\Administrateur\Local Settings\Temporary Internet Files\Content.IE5\BTBQDMHD\MC9004316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Local Settings\Temporary Internet Files\Content.IE5\BTBQDMHD\MC900431613[1].png"/>
                          <pic:cNvPicPr>
                            <a:picLocks noChangeAspect="1" noChangeArrowheads="1"/>
                          </pic:cNvPicPr>
                        </pic:nvPicPr>
                        <pic:blipFill>
                          <a:blip r:embed="rId16"/>
                          <a:srcRect/>
                          <a:stretch>
                            <a:fillRect/>
                          </a:stretch>
                        </pic:blipFill>
                        <pic:spPr bwMode="auto">
                          <a:xfrm>
                            <a:off x="0" y="0"/>
                            <a:ext cx="883820" cy="883820"/>
                          </a:xfrm>
                          <a:prstGeom prst="rect">
                            <a:avLst/>
                          </a:prstGeom>
                          <a:noFill/>
                          <a:ln w="9525">
                            <a:noFill/>
                            <a:miter lim="800000"/>
                            <a:headEnd/>
                            <a:tailEnd/>
                          </a:ln>
                        </pic:spPr>
                      </pic:pic>
                    </a:graphicData>
                  </a:graphic>
                </wp:inline>
              </w:drawing>
            </w:r>
          </w:p>
        </w:tc>
        <w:tc>
          <w:tcPr>
            <w:tcW w:w="5702" w:type="dxa"/>
          </w:tcPr>
          <w:p w:rsidR="00692322" w:rsidRDefault="00692322" w:rsidP="0028131B"/>
          <w:p w:rsidR="001D4DDF" w:rsidRPr="00B806C7" w:rsidRDefault="00692322" w:rsidP="0028131B">
            <w:pPr>
              <w:rPr>
                <w:b/>
              </w:rPr>
            </w:pPr>
            <w:r w:rsidRPr="00B806C7">
              <w:rPr>
                <w:b/>
              </w:rPr>
              <w:t>Fiche-outil</w:t>
            </w:r>
          </w:p>
          <w:p w:rsidR="001D4DDF" w:rsidRDefault="001D4DDF" w:rsidP="0028131B"/>
        </w:tc>
      </w:tr>
      <w:tr w:rsidR="00034A80" w:rsidTr="00522D58">
        <w:tc>
          <w:tcPr>
            <w:tcW w:w="3510" w:type="dxa"/>
          </w:tcPr>
          <w:p w:rsidR="00034A80" w:rsidRDefault="00034A80" w:rsidP="0028131B">
            <w:r>
              <w:rPr>
                <w:noProof/>
                <w:lang w:val="fr-FR" w:eastAsia="fr-FR"/>
              </w:rPr>
              <w:drawing>
                <wp:inline distT="0" distB="0" distL="0" distR="0">
                  <wp:extent cx="800100" cy="800100"/>
                  <wp:effectExtent l="19050" t="0" r="0" b="0"/>
                  <wp:docPr id="22" name="Image 22" descr="http://t1.gstatic.com/images?q=tbn:ANd9GcS2IF7C8Fu3BiOUSSPbq-D4cpsFHWiFr6kTWye-HPWb5GMGa1gW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1.gstatic.com/images?q=tbn:ANd9GcS2IF7C8Fu3BiOUSSPbq-D4cpsFHWiFr6kTWye-HPWb5GMGa1gWqA"/>
                          <pic:cNvPicPr>
                            <a:picLocks noChangeAspect="1" noChangeArrowheads="1"/>
                          </pic:cNvPicPr>
                        </pic:nvPicPr>
                        <pic:blipFill>
                          <a:blip r:embed="rId17"/>
                          <a:srcRect/>
                          <a:stretch>
                            <a:fillRect/>
                          </a:stretch>
                        </pic:blipFill>
                        <pic:spPr bwMode="auto">
                          <a:xfrm>
                            <a:off x="0" y="0"/>
                            <a:ext cx="799173" cy="799173"/>
                          </a:xfrm>
                          <a:prstGeom prst="rect">
                            <a:avLst/>
                          </a:prstGeom>
                          <a:noFill/>
                          <a:ln w="9525">
                            <a:noFill/>
                            <a:miter lim="800000"/>
                            <a:headEnd/>
                            <a:tailEnd/>
                          </a:ln>
                        </pic:spPr>
                      </pic:pic>
                    </a:graphicData>
                  </a:graphic>
                </wp:inline>
              </w:drawing>
            </w:r>
          </w:p>
        </w:tc>
        <w:tc>
          <w:tcPr>
            <w:tcW w:w="5702" w:type="dxa"/>
          </w:tcPr>
          <w:p w:rsidR="00692322" w:rsidRPr="00F0589D" w:rsidRDefault="00692322" w:rsidP="0028131B"/>
          <w:p w:rsidR="00034A80" w:rsidRPr="00F0589D" w:rsidRDefault="00692322" w:rsidP="0028131B">
            <w:pPr>
              <w:rPr>
                <w:b/>
              </w:rPr>
            </w:pPr>
            <w:r w:rsidRPr="00F0589D">
              <w:rPr>
                <w:b/>
              </w:rPr>
              <w:t>Animation</w:t>
            </w:r>
            <w:r w:rsidR="00034A80" w:rsidRPr="00F0589D">
              <w:rPr>
                <w:b/>
              </w:rPr>
              <w:t xml:space="preserve"> flash</w:t>
            </w:r>
            <w:r w:rsidR="00B806C7" w:rsidRPr="00F0589D">
              <w:rPr>
                <w:b/>
              </w:rPr>
              <w:t xml:space="preserve"> : </w:t>
            </w:r>
            <w:r w:rsidR="00B806C7" w:rsidRPr="00F0589D">
              <w:t>si on clique sur le logo, l’outil capture d’écran apparaît et permet de saisir différents moments du phénomène étudié.</w:t>
            </w:r>
          </w:p>
        </w:tc>
      </w:tr>
      <w:tr w:rsidR="00677637" w:rsidTr="00522D58">
        <w:tc>
          <w:tcPr>
            <w:tcW w:w="3510" w:type="dxa"/>
          </w:tcPr>
          <w:p w:rsidR="00CE057B" w:rsidRPr="00CE057B" w:rsidRDefault="00CE057B">
            <w:pPr>
              <w:rPr>
                <w:noProof/>
                <w:sz w:val="16"/>
                <w:szCs w:val="16"/>
                <w:lang w:val="fr-FR" w:eastAsia="fr-FR"/>
              </w:rPr>
            </w:pPr>
          </w:p>
          <w:p w:rsidR="00677637" w:rsidRDefault="00BF40CF">
            <w:r w:rsidRPr="007B0BBD">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3.75pt">
                  <v:imagedata r:id="rId18" o:title=""/>
                </v:shape>
              </w:pict>
            </w:r>
          </w:p>
        </w:tc>
        <w:tc>
          <w:tcPr>
            <w:tcW w:w="5702" w:type="dxa"/>
          </w:tcPr>
          <w:p w:rsidR="00A23D23" w:rsidRPr="00A23D23" w:rsidRDefault="00A23D23">
            <w:pPr>
              <w:rPr>
                <w:b/>
                <w:noProof/>
                <w:sz w:val="16"/>
                <w:szCs w:val="16"/>
                <w:lang w:val="fr-FR" w:eastAsia="fr-FR"/>
              </w:rPr>
            </w:pPr>
          </w:p>
          <w:p w:rsidR="00677637" w:rsidRDefault="00677637">
            <w:pPr>
              <w:rPr>
                <w:noProof/>
                <w:lang w:val="fr-FR" w:eastAsia="fr-FR"/>
              </w:rPr>
            </w:pPr>
            <w:r w:rsidRPr="00CA2FEA">
              <w:rPr>
                <w:b/>
                <w:noProof/>
                <w:lang w:val="fr-FR" w:eastAsia="fr-FR"/>
              </w:rPr>
              <w:t>Lien internet</w:t>
            </w:r>
            <w:r w:rsidR="00EC05DA">
              <w:rPr>
                <w:noProof/>
                <w:lang w:val="fr-FR" w:eastAsia="fr-FR"/>
              </w:rPr>
              <w:t> : si on clique sur ce bouton, le lien internet est activé</w:t>
            </w:r>
          </w:p>
          <w:p w:rsidR="00A23D23" w:rsidRPr="00A23D23" w:rsidRDefault="00A23D23">
            <w:pPr>
              <w:rPr>
                <w:sz w:val="16"/>
                <w:szCs w:val="16"/>
              </w:rPr>
            </w:pPr>
          </w:p>
        </w:tc>
      </w:tr>
      <w:tr w:rsidR="00BF40CF" w:rsidTr="00522D58">
        <w:tc>
          <w:tcPr>
            <w:tcW w:w="3510" w:type="dxa"/>
          </w:tcPr>
          <w:p w:rsidR="00BF40CF" w:rsidRPr="007B0BBD" w:rsidRDefault="00BF40CF">
            <w:pPr>
              <w:rPr>
                <w:noProof/>
                <w:lang w:val="fr-FR" w:eastAsia="fr-FR"/>
              </w:rPr>
            </w:pPr>
            <w:r>
              <w:rPr>
                <w:noProof/>
                <w:lang w:val="fr-FR" w:eastAsia="fr-FR"/>
              </w:rPr>
              <w:drawing>
                <wp:inline distT="0" distB="0" distL="0" distR="0">
                  <wp:extent cx="561975" cy="485775"/>
                  <wp:effectExtent l="19050" t="0" r="9525"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561975" cy="485775"/>
                          </a:xfrm>
                          <a:prstGeom prst="rect">
                            <a:avLst/>
                          </a:prstGeom>
                          <a:noFill/>
                          <a:ln w="9525">
                            <a:noFill/>
                            <a:miter lim="800000"/>
                            <a:headEnd/>
                            <a:tailEnd/>
                          </a:ln>
                        </pic:spPr>
                      </pic:pic>
                    </a:graphicData>
                  </a:graphic>
                </wp:inline>
              </w:drawing>
            </w:r>
          </w:p>
        </w:tc>
        <w:tc>
          <w:tcPr>
            <w:tcW w:w="5702" w:type="dxa"/>
          </w:tcPr>
          <w:p w:rsidR="00BF40CF" w:rsidRPr="00BF40CF" w:rsidRDefault="00BF40CF" w:rsidP="00BF40CF">
            <w:pPr>
              <w:rPr>
                <w:b/>
                <w:noProof/>
                <w:sz w:val="16"/>
                <w:szCs w:val="16"/>
                <w:lang w:val="fr-FR" w:eastAsia="fr-FR"/>
              </w:rPr>
            </w:pPr>
          </w:p>
          <w:p w:rsidR="00BF40CF" w:rsidRDefault="00BF40CF" w:rsidP="00BF40CF">
            <w:pPr>
              <w:rPr>
                <w:noProof/>
                <w:lang w:val="fr-FR" w:eastAsia="fr-FR"/>
              </w:rPr>
            </w:pPr>
            <w:r w:rsidRPr="00CA2FEA">
              <w:rPr>
                <w:b/>
                <w:noProof/>
                <w:lang w:val="fr-FR" w:eastAsia="fr-FR"/>
              </w:rPr>
              <w:t xml:space="preserve">Lien </w:t>
            </w:r>
            <w:r>
              <w:rPr>
                <w:b/>
                <w:noProof/>
                <w:lang w:val="fr-FR" w:eastAsia="fr-FR"/>
              </w:rPr>
              <w:t xml:space="preserve">vers une animation pHEt </w:t>
            </w:r>
            <w:r>
              <w:rPr>
                <w:noProof/>
                <w:lang w:val="fr-FR" w:eastAsia="fr-FR"/>
              </w:rPr>
              <w:t>: si on clique sur ce bouton, l’animation est activée</w:t>
            </w:r>
          </w:p>
          <w:p w:rsidR="00BF40CF" w:rsidRPr="00A23D23" w:rsidRDefault="00BF40CF">
            <w:pPr>
              <w:rPr>
                <w:b/>
                <w:noProof/>
                <w:sz w:val="16"/>
                <w:szCs w:val="16"/>
                <w:lang w:val="fr-FR" w:eastAsia="fr-FR"/>
              </w:rPr>
            </w:pPr>
          </w:p>
        </w:tc>
      </w:tr>
    </w:tbl>
    <w:p w:rsidR="00034A80" w:rsidRPr="00034A80" w:rsidRDefault="00034A80" w:rsidP="00034A80">
      <w:pPr>
        <w:spacing w:after="0" w:line="240" w:lineRule="auto"/>
        <w:rPr>
          <w:rFonts w:ascii="Arial" w:hAnsi="Arial" w:cs="Arial"/>
          <w:sz w:val="24"/>
          <w:szCs w:val="24"/>
        </w:rPr>
        <w:sectPr w:rsidR="00034A80" w:rsidRPr="00034A80" w:rsidSect="005C62BC">
          <w:footerReference w:type="default" r:id="rId20"/>
          <w:pgSz w:w="11906" w:h="16838"/>
          <w:pgMar w:top="1418" w:right="1418" w:bottom="1418" w:left="1418" w:header="709" w:footer="709" w:gutter="0"/>
          <w:cols w:space="708"/>
          <w:docGrid w:linePitch="360"/>
        </w:sectPr>
      </w:pPr>
    </w:p>
    <w:tbl>
      <w:tblPr>
        <w:tblW w:w="150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3"/>
        <w:gridCol w:w="2268"/>
        <w:gridCol w:w="4961"/>
        <w:gridCol w:w="2551"/>
        <w:gridCol w:w="2694"/>
      </w:tblGrid>
      <w:tr w:rsidR="00692322" w:rsidRPr="0008044E" w:rsidTr="00522D58">
        <w:tc>
          <w:tcPr>
            <w:tcW w:w="2553" w:type="dxa"/>
            <w:shd w:val="clear" w:color="auto" w:fill="DBE5F1"/>
          </w:tcPr>
          <w:p w:rsidR="006A7BA0" w:rsidRPr="0008044E" w:rsidRDefault="00692322" w:rsidP="006216C5">
            <w:pPr>
              <w:spacing w:after="0" w:line="240" w:lineRule="auto"/>
              <w:jc w:val="center"/>
              <w:rPr>
                <w:rFonts w:ascii="Comic Sans MS" w:hAnsi="Comic Sans MS"/>
                <w:b/>
                <w:color w:val="17365D"/>
                <w:sz w:val="24"/>
                <w:szCs w:val="24"/>
              </w:rPr>
            </w:pPr>
            <w:r w:rsidRPr="0008044E">
              <w:rPr>
                <w:rFonts w:ascii="Comic Sans MS" w:hAnsi="Comic Sans MS"/>
                <w:b/>
                <w:color w:val="17365D"/>
                <w:sz w:val="24"/>
                <w:szCs w:val="24"/>
              </w:rPr>
              <w:lastRenderedPageBreak/>
              <w:t>Objectif</w:t>
            </w:r>
            <w:r w:rsidR="006A7BA0" w:rsidRPr="0008044E">
              <w:rPr>
                <w:rFonts w:ascii="Comic Sans MS" w:hAnsi="Comic Sans MS"/>
                <w:b/>
                <w:color w:val="17365D"/>
                <w:sz w:val="24"/>
                <w:szCs w:val="24"/>
              </w:rPr>
              <w:t>s</w:t>
            </w:r>
            <w:r w:rsidR="006216C5" w:rsidRPr="0008044E">
              <w:rPr>
                <w:rFonts w:ascii="Comic Sans MS" w:hAnsi="Comic Sans MS"/>
                <w:b/>
                <w:color w:val="17365D"/>
                <w:sz w:val="24"/>
                <w:szCs w:val="24"/>
              </w:rPr>
              <w:t xml:space="preserve"> principaux</w:t>
            </w:r>
          </w:p>
        </w:tc>
        <w:tc>
          <w:tcPr>
            <w:tcW w:w="2268" w:type="dxa"/>
            <w:shd w:val="clear" w:color="auto" w:fill="DBE5F1"/>
          </w:tcPr>
          <w:p w:rsidR="006216C5" w:rsidRPr="0008044E" w:rsidRDefault="006216C5" w:rsidP="00DC3628">
            <w:pPr>
              <w:spacing w:after="0" w:line="240" w:lineRule="auto"/>
              <w:jc w:val="center"/>
              <w:rPr>
                <w:rFonts w:ascii="Comic Sans MS" w:hAnsi="Comic Sans MS"/>
                <w:b/>
                <w:color w:val="17365D"/>
                <w:sz w:val="16"/>
                <w:szCs w:val="16"/>
              </w:rPr>
            </w:pPr>
          </w:p>
          <w:p w:rsidR="00692322" w:rsidRPr="0008044E" w:rsidRDefault="00692322" w:rsidP="00DC3628">
            <w:pPr>
              <w:spacing w:after="0" w:line="240" w:lineRule="auto"/>
              <w:jc w:val="center"/>
              <w:rPr>
                <w:rFonts w:ascii="Comic Sans MS" w:hAnsi="Comic Sans MS"/>
                <w:b/>
                <w:color w:val="17365D"/>
                <w:sz w:val="24"/>
                <w:szCs w:val="24"/>
              </w:rPr>
            </w:pPr>
            <w:r w:rsidRPr="0008044E">
              <w:rPr>
                <w:rFonts w:ascii="Comic Sans MS" w:hAnsi="Comic Sans MS"/>
                <w:b/>
                <w:color w:val="17365D"/>
                <w:sz w:val="24"/>
                <w:szCs w:val="24"/>
              </w:rPr>
              <w:t>Activités</w:t>
            </w:r>
          </w:p>
        </w:tc>
        <w:tc>
          <w:tcPr>
            <w:tcW w:w="4961" w:type="dxa"/>
            <w:shd w:val="clear" w:color="auto" w:fill="DBE5F1"/>
          </w:tcPr>
          <w:p w:rsidR="006216C5" w:rsidRPr="0008044E" w:rsidRDefault="006216C5" w:rsidP="00DC3628">
            <w:pPr>
              <w:spacing w:after="0" w:line="240" w:lineRule="auto"/>
              <w:jc w:val="center"/>
              <w:rPr>
                <w:rFonts w:ascii="Comic Sans MS" w:hAnsi="Comic Sans MS"/>
                <w:b/>
                <w:color w:val="17365D"/>
                <w:sz w:val="16"/>
                <w:szCs w:val="16"/>
              </w:rPr>
            </w:pPr>
          </w:p>
          <w:p w:rsidR="00692322" w:rsidRPr="0008044E" w:rsidRDefault="00692322" w:rsidP="00DC3628">
            <w:pPr>
              <w:spacing w:after="0" w:line="240" w:lineRule="auto"/>
              <w:jc w:val="center"/>
              <w:rPr>
                <w:rFonts w:ascii="Comic Sans MS" w:hAnsi="Comic Sans MS"/>
                <w:b/>
                <w:color w:val="17365D"/>
                <w:sz w:val="24"/>
                <w:szCs w:val="24"/>
              </w:rPr>
            </w:pPr>
            <w:r w:rsidRPr="0008044E">
              <w:rPr>
                <w:rFonts w:ascii="Comic Sans MS" w:hAnsi="Comic Sans MS"/>
                <w:b/>
                <w:color w:val="17365D"/>
                <w:sz w:val="24"/>
                <w:szCs w:val="24"/>
              </w:rPr>
              <w:t>Déroulement</w:t>
            </w:r>
          </w:p>
        </w:tc>
        <w:tc>
          <w:tcPr>
            <w:tcW w:w="2551" w:type="dxa"/>
            <w:shd w:val="clear" w:color="auto" w:fill="DBE5F1"/>
          </w:tcPr>
          <w:p w:rsidR="006216C5" w:rsidRPr="0008044E" w:rsidRDefault="006216C5" w:rsidP="00DC3628">
            <w:pPr>
              <w:spacing w:after="0" w:line="240" w:lineRule="auto"/>
              <w:jc w:val="center"/>
              <w:rPr>
                <w:rFonts w:ascii="Comic Sans MS" w:hAnsi="Comic Sans MS"/>
                <w:b/>
                <w:color w:val="17365D"/>
                <w:sz w:val="16"/>
                <w:szCs w:val="16"/>
              </w:rPr>
            </w:pPr>
          </w:p>
          <w:p w:rsidR="00692322" w:rsidRPr="0008044E" w:rsidRDefault="00692322" w:rsidP="00DC3628">
            <w:pPr>
              <w:spacing w:after="0" w:line="240" w:lineRule="auto"/>
              <w:jc w:val="center"/>
              <w:rPr>
                <w:rFonts w:ascii="Comic Sans MS" w:hAnsi="Comic Sans MS"/>
                <w:b/>
                <w:color w:val="17365D"/>
                <w:sz w:val="24"/>
                <w:szCs w:val="24"/>
              </w:rPr>
            </w:pPr>
            <w:r w:rsidRPr="0008044E">
              <w:rPr>
                <w:rFonts w:ascii="Comic Sans MS" w:hAnsi="Comic Sans MS"/>
                <w:b/>
                <w:color w:val="17365D"/>
                <w:sz w:val="24"/>
                <w:szCs w:val="24"/>
              </w:rPr>
              <w:t>Matériel</w:t>
            </w:r>
          </w:p>
        </w:tc>
        <w:tc>
          <w:tcPr>
            <w:tcW w:w="2694" w:type="dxa"/>
            <w:shd w:val="clear" w:color="auto" w:fill="DBE5F1"/>
          </w:tcPr>
          <w:p w:rsidR="006216C5" w:rsidRPr="0008044E" w:rsidRDefault="006216C5" w:rsidP="00DC3628">
            <w:pPr>
              <w:spacing w:after="0" w:line="240" w:lineRule="auto"/>
              <w:jc w:val="center"/>
              <w:rPr>
                <w:rFonts w:ascii="Comic Sans MS" w:hAnsi="Comic Sans MS"/>
                <w:b/>
                <w:color w:val="17365D"/>
                <w:sz w:val="16"/>
                <w:szCs w:val="16"/>
              </w:rPr>
            </w:pPr>
          </w:p>
          <w:p w:rsidR="00692322" w:rsidRPr="0008044E" w:rsidRDefault="00692322" w:rsidP="00DC3628">
            <w:pPr>
              <w:spacing w:after="0" w:line="240" w:lineRule="auto"/>
              <w:jc w:val="center"/>
              <w:rPr>
                <w:rFonts w:ascii="Comic Sans MS" w:hAnsi="Comic Sans MS"/>
                <w:b/>
                <w:color w:val="17365D"/>
                <w:sz w:val="24"/>
                <w:szCs w:val="24"/>
              </w:rPr>
            </w:pPr>
            <w:r w:rsidRPr="0008044E">
              <w:rPr>
                <w:rFonts w:ascii="Comic Sans MS" w:hAnsi="Comic Sans MS"/>
                <w:b/>
                <w:color w:val="17365D"/>
                <w:sz w:val="24"/>
                <w:szCs w:val="24"/>
              </w:rPr>
              <w:t>TICE</w:t>
            </w:r>
          </w:p>
        </w:tc>
      </w:tr>
      <w:tr w:rsidR="00692322" w:rsidRPr="0008044E" w:rsidTr="00522D58">
        <w:trPr>
          <w:trHeight w:val="387"/>
        </w:trPr>
        <w:tc>
          <w:tcPr>
            <w:tcW w:w="2553" w:type="dxa"/>
          </w:tcPr>
          <w:p w:rsidR="006A7BA0" w:rsidRPr="0008044E" w:rsidRDefault="006A7BA0" w:rsidP="00DC3628">
            <w:pPr>
              <w:spacing w:after="0" w:line="240" w:lineRule="auto"/>
              <w:rPr>
                <w:rFonts w:ascii="Arial" w:hAnsi="Arial" w:cs="Arial"/>
              </w:rPr>
            </w:pPr>
          </w:p>
          <w:p w:rsidR="00692322" w:rsidRPr="0008044E" w:rsidRDefault="0008044E" w:rsidP="004B5041">
            <w:pPr>
              <w:pStyle w:val="Paragraphedeliste"/>
              <w:numPr>
                <w:ilvl w:val="0"/>
                <w:numId w:val="20"/>
              </w:numPr>
              <w:spacing w:after="0" w:line="240" w:lineRule="auto"/>
              <w:ind w:left="460" w:hanging="426"/>
              <w:rPr>
                <w:rFonts w:ascii="Arial" w:hAnsi="Arial" w:cs="Arial"/>
              </w:rPr>
            </w:pPr>
            <w:r>
              <w:rPr>
                <w:rFonts w:ascii="Arial" w:hAnsi="Arial" w:cs="Arial"/>
              </w:rPr>
              <w:t>S</w:t>
            </w:r>
            <w:r w:rsidR="00692322" w:rsidRPr="0008044E">
              <w:rPr>
                <w:rFonts w:ascii="Arial" w:hAnsi="Arial" w:cs="Arial"/>
              </w:rPr>
              <w:t>e poser des questions</w:t>
            </w:r>
          </w:p>
          <w:p w:rsidR="006A7BA0" w:rsidRPr="0008044E" w:rsidRDefault="006A7BA0" w:rsidP="00DC3628">
            <w:pPr>
              <w:spacing w:after="0" w:line="240" w:lineRule="auto"/>
              <w:rPr>
                <w:rFonts w:ascii="Arial" w:hAnsi="Arial" w:cs="Arial"/>
                <w:b/>
                <w:color w:val="C00000"/>
              </w:rPr>
            </w:pPr>
          </w:p>
        </w:tc>
        <w:tc>
          <w:tcPr>
            <w:tcW w:w="2268" w:type="dxa"/>
          </w:tcPr>
          <w:p w:rsidR="006A7BA0" w:rsidRPr="0008044E" w:rsidRDefault="006A7BA0" w:rsidP="00DC3628">
            <w:pPr>
              <w:spacing w:after="0" w:line="240" w:lineRule="auto"/>
              <w:rPr>
                <w:rFonts w:ascii="Arial" w:hAnsi="Arial" w:cs="Arial"/>
                <w:u w:val="single"/>
              </w:rPr>
            </w:pPr>
          </w:p>
          <w:p w:rsidR="00692322" w:rsidRPr="0008044E" w:rsidRDefault="00692322" w:rsidP="00DC3628">
            <w:pPr>
              <w:spacing w:after="0" w:line="240" w:lineRule="auto"/>
              <w:rPr>
                <w:rFonts w:ascii="Arial" w:hAnsi="Arial" w:cs="Arial"/>
                <w:u w:val="single"/>
              </w:rPr>
            </w:pPr>
            <w:r w:rsidRPr="0008044E">
              <w:rPr>
                <w:rFonts w:ascii="Arial" w:hAnsi="Arial" w:cs="Arial"/>
                <w:u w:val="single"/>
              </w:rPr>
              <w:t>Mise en situation :</w:t>
            </w:r>
          </w:p>
          <w:p w:rsidR="006A7BA0" w:rsidRPr="0008044E" w:rsidRDefault="006A7BA0" w:rsidP="00DC3628">
            <w:pPr>
              <w:spacing w:after="0" w:line="240" w:lineRule="auto"/>
              <w:rPr>
                <w:rFonts w:ascii="Arial" w:hAnsi="Arial" w:cs="Arial"/>
                <w:u w:val="single"/>
              </w:rPr>
            </w:pPr>
          </w:p>
          <w:p w:rsidR="00692322" w:rsidRPr="0008044E" w:rsidRDefault="00692322" w:rsidP="0067570C">
            <w:pPr>
              <w:spacing w:after="0" w:line="240" w:lineRule="auto"/>
              <w:rPr>
                <w:rFonts w:ascii="Arial" w:hAnsi="Arial" w:cs="Arial"/>
              </w:rPr>
            </w:pPr>
            <w:r w:rsidRPr="00522D58">
              <w:rPr>
                <w:rFonts w:ascii="Arial" w:hAnsi="Arial" w:cs="Arial"/>
              </w:rPr>
              <w:t>Vision</w:t>
            </w:r>
            <w:r w:rsidR="0067570C" w:rsidRPr="00522D58">
              <w:rPr>
                <w:rFonts w:ascii="Arial" w:hAnsi="Arial" w:cs="Arial"/>
              </w:rPr>
              <w:t>nage</w:t>
            </w:r>
            <w:r w:rsidR="0067570C">
              <w:rPr>
                <w:rFonts w:ascii="Arial" w:hAnsi="Arial" w:cs="Arial"/>
                <w:color w:val="FF0000"/>
              </w:rPr>
              <w:t xml:space="preserve"> </w:t>
            </w:r>
            <w:r w:rsidRPr="0008044E">
              <w:rPr>
                <w:rFonts w:ascii="Arial" w:hAnsi="Arial" w:cs="Arial"/>
              </w:rPr>
              <w:t xml:space="preserve">d’un film : une « magicienne » fait « disparaître » du magnésium dans un liquide inconnu ! </w:t>
            </w:r>
          </w:p>
        </w:tc>
        <w:tc>
          <w:tcPr>
            <w:tcW w:w="4961" w:type="dxa"/>
          </w:tcPr>
          <w:p w:rsidR="00692322" w:rsidRPr="0008044E" w:rsidRDefault="00692322" w:rsidP="00DC3628">
            <w:pPr>
              <w:pStyle w:val="Paragraphedeliste"/>
              <w:spacing w:after="0" w:line="240" w:lineRule="auto"/>
              <w:ind w:left="360"/>
              <w:rPr>
                <w:rFonts w:ascii="Arial" w:hAnsi="Arial" w:cs="Arial"/>
              </w:rPr>
            </w:pPr>
          </w:p>
          <w:p w:rsidR="006A7BA0" w:rsidRPr="0008044E" w:rsidRDefault="006216C5" w:rsidP="001B63DB">
            <w:pPr>
              <w:spacing w:after="0" w:line="240" w:lineRule="auto"/>
              <w:rPr>
                <w:rFonts w:ascii="Arial" w:hAnsi="Arial" w:cs="Arial"/>
              </w:rPr>
            </w:pPr>
            <w:r w:rsidRPr="0008044E">
              <w:rPr>
                <w:rFonts w:ascii="Arial" w:hAnsi="Arial" w:cs="Arial"/>
              </w:rPr>
              <w:t>L</w:t>
            </w:r>
            <w:r w:rsidR="00692322" w:rsidRPr="0008044E">
              <w:rPr>
                <w:rFonts w:ascii="Arial" w:hAnsi="Arial" w:cs="Arial"/>
              </w:rPr>
              <w:t xml:space="preserve">’élève doit se prononcer sur le phénomène qu’il vient d’observer : </w:t>
            </w:r>
          </w:p>
          <w:p w:rsidR="00692322" w:rsidRPr="0008044E" w:rsidRDefault="00692322" w:rsidP="001B63DB">
            <w:pPr>
              <w:spacing w:after="0" w:line="240" w:lineRule="auto"/>
              <w:rPr>
                <w:rFonts w:ascii="Arial" w:hAnsi="Arial" w:cs="Arial"/>
              </w:rPr>
            </w:pPr>
            <w:r w:rsidRPr="0008044E">
              <w:rPr>
                <w:rFonts w:ascii="Arial" w:hAnsi="Arial" w:cs="Arial"/>
              </w:rPr>
              <w:t>est-ce magique ou chimique ?</w:t>
            </w:r>
          </w:p>
          <w:p w:rsidR="00692322" w:rsidRPr="0008044E" w:rsidRDefault="00692322" w:rsidP="00C7654D">
            <w:pPr>
              <w:pStyle w:val="Paragraphedeliste"/>
              <w:spacing w:after="0" w:line="240" w:lineRule="auto"/>
              <w:rPr>
                <w:rFonts w:ascii="Arial" w:hAnsi="Arial" w:cs="Arial"/>
              </w:rPr>
            </w:pPr>
          </w:p>
          <w:p w:rsidR="00692322" w:rsidRPr="0008044E" w:rsidRDefault="00692322" w:rsidP="00C7654D">
            <w:pPr>
              <w:pStyle w:val="Paragraphedeliste"/>
              <w:spacing w:after="0" w:line="240" w:lineRule="auto"/>
              <w:rPr>
                <w:rFonts w:ascii="Arial" w:hAnsi="Arial" w:cs="Arial"/>
              </w:rPr>
            </w:pPr>
            <w:r w:rsidRPr="0008044E">
              <w:rPr>
                <w:rFonts w:ascii="Arial" w:hAnsi="Arial" w:cs="Arial"/>
              </w:rPr>
              <w:sym w:font="Wingdings" w:char="F0F0"/>
            </w:r>
            <w:r w:rsidRPr="0008044E">
              <w:rPr>
                <w:rFonts w:ascii="Arial" w:hAnsi="Arial" w:cs="Arial"/>
              </w:rPr>
              <w:t>Phase de questionnement à partir d’une « expérience spectacle ».</w:t>
            </w:r>
          </w:p>
          <w:p w:rsidR="00692322" w:rsidRPr="0008044E" w:rsidRDefault="00692322" w:rsidP="00C7654D">
            <w:pPr>
              <w:pStyle w:val="Paragraphedeliste"/>
              <w:spacing w:after="0" w:line="240" w:lineRule="auto"/>
              <w:rPr>
                <w:rFonts w:ascii="Arial" w:hAnsi="Arial" w:cs="Arial"/>
              </w:rPr>
            </w:pPr>
          </w:p>
        </w:tc>
        <w:tc>
          <w:tcPr>
            <w:tcW w:w="2551" w:type="dxa"/>
          </w:tcPr>
          <w:p w:rsidR="00692322" w:rsidRPr="0008044E" w:rsidRDefault="00692322" w:rsidP="00692322">
            <w:pPr>
              <w:spacing w:after="0" w:line="240" w:lineRule="auto"/>
              <w:ind w:firstLine="33"/>
              <w:rPr>
                <w:rFonts w:ascii="Arial" w:hAnsi="Arial" w:cs="Arial"/>
              </w:rPr>
            </w:pPr>
          </w:p>
          <w:p w:rsidR="00692322" w:rsidRPr="0008044E" w:rsidRDefault="00692322" w:rsidP="006A7BA0">
            <w:pPr>
              <w:pStyle w:val="Paragraphedeliste"/>
              <w:numPr>
                <w:ilvl w:val="0"/>
                <w:numId w:val="13"/>
              </w:numPr>
              <w:spacing w:after="0" w:line="240" w:lineRule="auto"/>
              <w:ind w:left="176" w:hanging="142"/>
              <w:rPr>
                <w:rFonts w:ascii="Arial" w:hAnsi="Arial" w:cs="Arial"/>
              </w:rPr>
            </w:pPr>
            <w:r w:rsidRPr="0008044E">
              <w:rPr>
                <w:rFonts w:ascii="Arial" w:hAnsi="Arial" w:cs="Arial"/>
              </w:rPr>
              <w:t>Ruban de magnésium</w:t>
            </w:r>
          </w:p>
          <w:p w:rsidR="00692322" w:rsidRPr="0008044E" w:rsidRDefault="00692322" w:rsidP="006A7BA0">
            <w:pPr>
              <w:pStyle w:val="Paragraphedeliste"/>
              <w:numPr>
                <w:ilvl w:val="0"/>
                <w:numId w:val="13"/>
              </w:numPr>
              <w:spacing w:after="0" w:line="240" w:lineRule="auto"/>
              <w:ind w:left="173" w:hanging="185"/>
              <w:rPr>
                <w:rFonts w:ascii="Arial" w:hAnsi="Arial" w:cs="Arial"/>
              </w:rPr>
            </w:pPr>
            <w:r w:rsidRPr="0008044E">
              <w:rPr>
                <w:rFonts w:ascii="Arial" w:hAnsi="Arial" w:cs="Arial"/>
              </w:rPr>
              <w:t>Berlin</w:t>
            </w:r>
          </w:p>
          <w:p w:rsidR="00692322" w:rsidRPr="0008044E" w:rsidRDefault="00692322" w:rsidP="006A7BA0">
            <w:pPr>
              <w:pStyle w:val="Paragraphedeliste"/>
              <w:numPr>
                <w:ilvl w:val="0"/>
                <w:numId w:val="13"/>
              </w:numPr>
              <w:spacing w:after="0" w:line="240" w:lineRule="auto"/>
              <w:ind w:left="173" w:hanging="185"/>
              <w:rPr>
                <w:rFonts w:ascii="Arial" w:hAnsi="Arial" w:cs="Arial"/>
              </w:rPr>
            </w:pPr>
            <w:r w:rsidRPr="0008044E">
              <w:rPr>
                <w:rFonts w:ascii="Arial" w:hAnsi="Arial" w:cs="Arial"/>
              </w:rPr>
              <w:t xml:space="preserve">Solution d’acide chlorhydrique </w:t>
            </w:r>
          </w:p>
          <w:p w:rsidR="00692322" w:rsidRPr="0008044E" w:rsidRDefault="00692322" w:rsidP="006A7BA0">
            <w:pPr>
              <w:pStyle w:val="Paragraphedeliste"/>
              <w:spacing w:after="0" w:line="240" w:lineRule="auto"/>
              <w:ind w:left="173" w:hanging="185"/>
              <w:rPr>
                <w:rFonts w:ascii="Arial" w:hAnsi="Arial" w:cs="Arial"/>
              </w:rPr>
            </w:pPr>
            <w:r w:rsidRPr="0008044E">
              <w:rPr>
                <w:rFonts w:ascii="Arial" w:hAnsi="Arial" w:cs="Arial"/>
              </w:rPr>
              <w:t>de C = 2 mol/L</w:t>
            </w:r>
          </w:p>
        </w:tc>
        <w:tc>
          <w:tcPr>
            <w:tcW w:w="2694" w:type="dxa"/>
          </w:tcPr>
          <w:p w:rsidR="00692322" w:rsidRPr="0008044E" w:rsidRDefault="00692322" w:rsidP="00C7654D">
            <w:pPr>
              <w:spacing w:after="0" w:line="240" w:lineRule="auto"/>
              <w:rPr>
                <w:rFonts w:ascii="Arial" w:hAnsi="Arial" w:cs="Arial"/>
              </w:rPr>
            </w:pPr>
          </w:p>
          <w:p w:rsidR="00692322" w:rsidRPr="0008044E" w:rsidRDefault="00692322" w:rsidP="001B63DB">
            <w:pPr>
              <w:spacing w:after="0" w:line="240" w:lineRule="auto"/>
              <w:rPr>
                <w:rFonts w:ascii="Arial" w:hAnsi="Arial" w:cs="Arial"/>
              </w:rPr>
            </w:pPr>
            <w:r w:rsidRPr="0008044E">
              <w:rPr>
                <w:rFonts w:ascii="Arial" w:hAnsi="Arial" w:cs="Arial"/>
              </w:rPr>
              <w:t>Utilisation d’un film qui sera exploité à différents moments de l’apprentissage : mise en situation, synthèse et correction du laboratoire.</w:t>
            </w:r>
          </w:p>
          <w:p w:rsidR="00692322" w:rsidRPr="000864EC" w:rsidRDefault="00673804" w:rsidP="001B63DB">
            <w:pPr>
              <w:spacing w:after="0" w:line="240" w:lineRule="auto"/>
              <w:rPr>
                <w:rFonts w:ascii="Arial" w:hAnsi="Arial" w:cs="Arial"/>
              </w:rPr>
            </w:pPr>
            <w:r w:rsidRPr="000864EC">
              <w:rPr>
                <w:rFonts w:ascii="Arial" w:hAnsi="Arial" w:cs="Arial"/>
              </w:rPr>
              <w:t xml:space="preserve">( la « magicienne » est jouée par une étudiante de </w:t>
            </w:r>
            <w:r w:rsidR="000864EC">
              <w:rPr>
                <w:rFonts w:ascii="Arial" w:hAnsi="Arial" w:cs="Arial"/>
              </w:rPr>
              <w:t>3</w:t>
            </w:r>
            <w:r w:rsidRPr="000864EC">
              <w:rPr>
                <w:rFonts w:ascii="Arial" w:hAnsi="Arial" w:cs="Arial"/>
                <w:vertAlign w:val="superscript"/>
              </w:rPr>
              <w:t>ème</w:t>
            </w:r>
            <w:r w:rsidRPr="000864EC">
              <w:rPr>
                <w:rFonts w:ascii="Arial" w:hAnsi="Arial" w:cs="Arial"/>
              </w:rPr>
              <w:t xml:space="preserve"> bac sciences de HELMo</w:t>
            </w:r>
            <w:r w:rsidR="000864EC">
              <w:rPr>
                <w:rFonts w:ascii="Arial" w:hAnsi="Arial" w:cs="Arial"/>
              </w:rPr>
              <w:t xml:space="preserve"> Ste-Croix</w:t>
            </w:r>
            <w:r w:rsidRPr="000864EC">
              <w:rPr>
                <w:rFonts w:ascii="Arial" w:hAnsi="Arial" w:cs="Arial"/>
              </w:rPr>
              <w:t>)</w:t>
            </w:r>
          </w:p>
          <w:p w:rsidR="00673804" w:rsidRPr="0008044E" w:rsidRDefault="00673804" w:rsidP="001B63DB">
            <w:pPr>
              <w:spacing w:after="0" w:line="240" w:lineRule="auto"/>
              <w:rPr>
                <w:rFonts w:ascii="Arial" w:hAnsi="Arial" w:cs="Arial"/>
              </w:rPr>
            </w:pPr>
          </w:p>
          <w:p w:rsidR="00692322" w:rsidRDefault="00692322" w:rsidP="004D06D7">
            <w:pPr>
              <w:spacing w:after="0" w:line="240" w:lineRule="auto"/>
              <w:rPr>
                <w:rFonts w:ascii="Arial" w:hAnsi="Arial" w:cs="Arial"/>
              </w:rPr>
            </w:pPr>
            <w:r w:rsidRPr="0008044E">
              <w:rPr>
                <w:rFonts w:ascii="Arial" w:hAnsi="Arial" w:cs="Arial"/>
              </w:rPr>
              <w:t>Le TBI peut être utilisé pour noter les idées des élèves et les enregistrer afin de revenir sur celles-ci après la mission 1.</w:t>
            </w:r>
          </w:p>
          <w:p w:rsidR="00A23D23" w:rsidRPr="0008044E" w:rsidRDefault="00A23D23" w:rsidP="004D06D7">
            <w:pPr>
              <w:spacing w:after="0" w:line="240" w:lineRule="auto"/>
              <w:rPr>
                <w:rFonts w:ascii="Arial" w:hAnsi="Arial" w:cs="Arial"/>
              </w:rPr>
            </w:pPr>
          </w:p>
        </w:tc>
      </w:tr>
      <w:tr w:rsidR="00692322" w:rsidRPr="0008044E" w:rsidTr="00522D58">
        <w:trPr>
          <w:trHeight w:val="387"/>
        </w:trPr>
        <w:tc>
          <w:tcPr>
            <w:tcW w:w="2553" w:type="dxa"/>
          </w:tcPr>
          <w:p w:rsidR="004B5041" w:rsidRPr="0008044E" w:rsidRDefault="004B5041" w:rsidP="00692322">
            <w:pPr>
              <w:pStyle w:val="Paragraphedeliste"/>
              <w:numPr>
                <w:ilvl w:val="0"/>
                <w:numId w:val="13"/>
              </w:numPr>
              <w:spacing w:after="0" w:line="240" w:lineRule="auto"/>
              <w:ind w:left="142"/>
              <w:rPr>
                <w:rFonts w:ascii="Arial" w:hAnsi="Arial" w:cs="Arial"/>
              </w:rPr>
            </w:pPr>
          </w:p>
          <w:p w:rsidR="00692322" w:rsidRPr="0008044E" w:rsidRDefault="004B5041" w:rsidP="00692322">
            <w:pPr>
              <w:pStyle w:val="Paragraphedeliste"/>
              <w:numPr>
                <w:ilvl w:val="0"/>
                <w:numId w:val="13"/>
              </w:numPr>
              <w:spacing w:after="0" w:line="240" w:lineRule="auto"/>
              <w:ind w:left="142"/>
              <w:rPr>
                <w:rFonts w:ascii="Arial" w:hAnsi="Arial" w:cs="Arial"/>
              </w:rPr>
            </w:pPr>
            <w:r w:rsidRPr="0008044E">
              <w:rPr>
                <w:rFonts w:ascii="Arial" w:hAnsi="Arial" w:cs="Arial"/>
              </w:rPr>
              <w:t xml:space="preserve">- </w:t>
            </w:r>
            <w:r w:rsidR="00692322" w:rsidRPr="0008044E">
              <w:rPr>
                <w:rFonts w:ascii="Arial" w:hAnsi="Arial" w:cs="Arial"/>
              </w:rPr>
              <w:t xml:space="preserve">Concevoir une procédure expérimentale </w:t>
            </w:r>
            <w:r w:rsidR="007422BC" w:rsidRPr="0008044E">
              <w:rPr>
                <w:rFonts w:ascii="Arial" w:hAnsi="Arial" w:cs="Arial"/>
              </w:rPr>
              <w:t>à partir de produits et de matériel fournis</w:t>
            </w:r>
          </w:p>
          <w:p w:rsidR="00692322" w:rsidRPr="0008044E" w:rsidRDefault="004B5041" w:rsidP="00692322">
            <w:pPr>
              <w:pStyle w:val="Paragraphedeliste"/>
              <w:numPr>
                <w:ilvl w:val="0"/>
                <w:numId w:val="13"/>
              </w:numPr>
              <w:spacing w:after="0" w:line="240" w:lineRule="auto"/>
              <w:ind w:left="142"/>
              <w:rPr>
                <w:rFonts w:ascii="Arial" w:hAnsi="Arial" w:cs="Arial"/>
              </w:rPr>
            </w:pPr>
            <w:r w:rsidRPr="0008044E">
              <w:rPr>
                <w:rFonts w:ascii="Arial" w:hAnsi="Arial" w:cs="Arial"/>
              </w:rPr>
              <w:t xml:space="preserve">- </w:t>
            </w:r>
            <w:r w:rsidR="00692322" w:rsidRPr="0008044E">
              <w:rPr>
                <w:rFonts w:ascii="Arial" w:hAnsi="Arial" w:cs="Arial"/>
              </w:rPr>
              <w:t>Réaliser l’expérience en respectant les règles de sécurité</w:t>
            </w:r>
          </w:p>
          <w:p w:rsidR="00692322" w:rsidRPr="0008044E" w:rsidRDefault="004B5041" w:rsidP="004B5041">
            <w:pPr>
              <w:pStyle w:val="Paragraphedeliste"/>
              <w:numPr>
                <w:ilvl w:val="0"/>
                <w:numId w:val="13"/>
              </w:numPr>
              <w:spacing w:after="0" w:line="240" w:lineRule="auto"/>
              <w:ind w:left="142"/>
              <w:rPr>
                <w:rFonts w:ascii="Arial" w:hAnsi="Arial" w:cs="Arial"/>
              </w:rPr>
            </w:pPr>
            <w:r w:rsidRPr="0008044E">
              <w:rPr>
                <w:rFonts w:ascii="Arial" w:hAnsi="Arial" w:cs="Arial"/>
              </w:rPr>
              <w:t xml:space="preserve">- </w:t>
            </w:r>
            <w:r w:rsidR="00692322" w:rsidRPr="0008044E">
              <w:rPr>
                <w:rFonts w:ascii="Arial" w:hAnsi="Arial" w:cs="Arial"/>
              </w:rPr>
              <w:t>Analyser les résultats</w:t>
            </w:r>
          </w:p>
          <w:p w:rsidR="004B5041" w:rsidRPr="00522D58" w:rsidRDefault="00692322" w:rsidP="00522D58">
            <w:pPr>
              <w:pStyle w:val="Paragraphedeliste"/>
              <w:numPr>
                <w:ilvl w:val="0"/>
                <w:numId w:val="13"/>
              </w:numPr>
              <w:spacing w:after="0" w:line="240" w:lineRule="auto"/>
              <w:ind w:left="318" w:hanging="142"/>
              <w:rPr>
                <w:rFonts w:ascii="Arial" w:hAnsi="Arial" w:cs="Arial"/>
                <w:b/>
              </w:rPr>
            </w:pPr>
            <w:r w:rsidRPr="0008044E">
              <w:rPr>
                <w:rFonts w:ascii="Arial" w:hAnsi="Arial" w:cs="Arial"/>
              </w:rPr>
              <w:t>Rédiger un rapport</w:t>
            </w:r>
          </w:p>
        </w:tc>
        <w:tc>
          <w:tcPr>
            <w:tcW w:w="2268" w:type="dxa"/>
          </w:tcPr>
          <w:p w:rsidR="00692322" w:rsidRPr="0008044E" w:rsidRDefault="00692322" w:rsidP="00DC3628">
            <w:pPr>
              <w:spacing w:after="0" w:line="240" w:lineRule="auto"/>
              <w:rPr>
                <w:rFonts w:ascii="Arial" w:hAnsi="Arial" w:cs="Arial"/>
                <w:u w:val="single"/>
              </w:rPr>
            </w:pPr>
          </w:p>
          <w:p w:rsidR="00692322" w:rsidRPr="0008044E" w:rsidRDefault="00692322" w:rsidP="004B5041">
            <w:pPr>
              <w:pStyle w:val="Paragraphedeliste"/>
              <w:spacing w:after="0" w:line="240" w:lineRule="auto"/>
              <w:ind w:left="360"/>
              <w:rPr>
                <w:rFonts w:ascii="Arial" w:hAnsi="Arial" w:cs="Arial"/>
              </w:rPr>
            </w:pPr>
            <w:r w:rsidRPr="0008044E">
              <w:rPr>
                <w:rFonts w:ascii="Arial" w:hAnsi="Arial" w:cs="Arial"/>
                <w:u w:val="single"/>
              </w:rPr>
              <w:t>Mission 1 :</w:t>
            </w:r>
            <w:r w:rsidRPr="0008044E">
              <w:rPr>
                <w:rFonts w:ascii="Arial" w:hAnsi="Arial" w:cs="Arial"/>
              </w:rPr>
              <w:t xml:space="preserve"> Reproduire le « tour »</w:t>
            </w:r>
            <w:r w:rsidR="004B5041" w:rsidRPr="0008044E">
              <w:rPr>
                <w:rFonts w:ascii="Arial" w:hAnsi="Arial" w:cs="Arial"/>
              </w:rPr>
              <w:t xml:space="preserve"> de la magicienne</w:t>
            </w:r>
          </w:p>
        </w:tc>
        <w:tc>
          <w:tcPr>
            <w:tcW w:w="4961" w:type="dxa"/>
          </w:tcPr>
          <w:p w:rsidR="00692322" w:rsidRPr="0008044E" w:rsidRDefault="00692322" w:rsidP="00DC3628">
            <w:pPr>
              <w:pStyle w:val="Paragraphedeliste"/>
              <w:spacing w:after="0" w:line="240" w:lineRule="auto"/>
              <w:ind w:left="360"/>
              <w:rPr>
                <w:rFonts w:ascii="Arial" w:hAnsi="Arial" w:cs="Arial"/>
              </w:rPr>
            </w:pPr>
          </w:p>
          <w:p w:rsidR="00692322" w:rsidRPr="0008044E" w:rsidRDefault="00692322" w:rsidP="001B63DB">
            <w:pPr>
              <w:pStyle w:val="Paragraphedeliste"/>
              <w:spacing w:after="0" w:line="240" w:lineRule="auto"/>
              <w:ind w:left="360"/>
              <w:rPr>
                <w:rFonts w:ascii="Arial" w:hAnsi="Arial" w:cs="Arial"/>
              </w:rPr>
            </w:pPr>
            <w:r w:rsidRPr="0008044E">
              <w:rPr>
                <w:rFonts w:ascii="Arial" w:hAnsi="Arial" w:cs="Arial"/>
              </w:rPr>
              <w:t>Répartir les élèves par groupes de 2.</w:t>
            </w:r>
          </w:p>
          <w:p w:rsidR="00692322" w:rsidRPr="0008044E" w:rsidRDefault="00692322" w:rsidP="001B63DB">
            <w:pPr>
              <w:pStyle w:val="Paragraphedeliste"/>
              <w:spacing w:after="0" w:line="240" w:lineRule="auto"/>
              <w:ind w:left="360"/>
              <w:rPr>
                <w:rFonts w:ascii="Arial" w:hAnsi="Arial" w:cs="Arial"/>
              </w:rPr>
            </w:pPr>
          </w:p>
          <w:p w:rsidR="00692322" w:rsidRPr="0008044E" w:rsidRDefault="00692322" w:rsidP="001B63DB">
            <w:pPr>
              <w:pStyle w:val="Paragraphedeliste"/>
              <w:spacing w:after="0" w:line="240" w:lineRule="auto"/>
              <w:ind w:left="360"/>
              <w:rPr>
                <w:rFonts w:ascii="Arial" w:hAnsi="Arial" w:cs="Arial"/>
              </w:rPr>
            </w:pPr>
            <w:r w:rsidRPr="0008044E">
              <w:rPr>
                <w:rFonts w:ascii="Arial" w:hAnsi="Arial" w:cs="Arial"/>
              </w:rPr>
              <w:t>Les duos présentent un mode opératoire au professeur.</w:t>
            </w:r>
          </w:p>
          <w:p w:rsidR="00692322" w:rsidRPr="0008044E" w:rsidRDefault="00692322" w:rsidP="001B63DB">
            <w:pPr>
              <w:pStyle w:val="Paragraphedeliste"/>
              <w:spacing w:after="0" w:line="240" w:lineRule="auto"/>
              <w:ind w:left="360"/>
              <w:rPr>
                <w:rFonts w:ascii="Arial" w:hAnsi="Arial" w:cs="Arial"/>
              </w:rPr>
            </w:pPr>
          </w:p>
          <w:p w:rsidR="00692322" w:rsidRPr="0008044E" w:rsidRDefault="00692322" w:rsidP="001B63DB">
            <w:pPr>
              <w:pStyle w:val="Paragraphedeliste"/>
              <w:spacing w:after="0" w:line="240" w:lineRule="auto"/>
              <w:ind w:left="360"/>
              <w:rPr>
                <w:rFonts w:ascii="Arial" w:hAnsi="Arial" w:cs="Arial"/>
              </w:rPr>
            </w:pPr>
            <w:r w:rsidRPr="0008044E">
              <w:rPr>
                <w:rFonts w:ascii="Arial" w:hAnsi="Arial" w:cs="Arial"/>
              </w:rPr>
              <w:t>Après accord du profe</w:t>
            </w:r>
            <w:r w:rsidR="004B5041" w:rsidRPr="0008044E">
              <w:rPr>
                <w:rFonts w:ascii="Arial" w:hAnsi="Arial" w:cs="Arial"/>
              </w:rPr>
              <w:t>sseur, les élèves expérimentent. Ensuite, ils analysent leurs résultats et rédigent un</w:t>
            </w:r>
            <w:r w:rsidRPr="0008044E">
              <w:rPr>
                <w:rFonts w:ascii="Arial" w:hAnsi="Arial" w:cs="Arial"/>
              </w:rPr>
              <w:t xml:space="preserve"> rappo</w:t>
            </w:r>
            <w:r w:rsidR="004B5041" w:rsidRPr="0008044E">
              <w:rPr>
                <w:rFonts w:ascii="Arial" w:hAnsi="Arial" w:cs="Arial"/>
              </w:rPr>
              <w:t>rt de laboratoire</w:t>
            </w:r>
            <w:r w:rsidRPr="0008044E">
              <w:rPr>
                <w:rFonts w:ascii="Arial" w:hAnsi="Arial" w:cs="Arial"/>
              </w:rPr>
              <w:t>.</w:t>
            </w:r>
          </w:p>
          <w:p w:rsidR="00692322" w:rsidRPr="0008044E" w:rsidRDefault="00692322" w:rsidP="001B63DB">
            <w:pPr>
              <w:pStyle w:val="Paragraphedeliste"/>
              <w:spacing w:after="0" w:line="240" w:lineRule="auto"/>
              <w:ind w:left="360"/>
              <w:rPr>
                <w:rFonts w:ascii="Arial" w:hAnsi="Arial" w:cs="Arial"/>
              </w:rPr>
            </w:pPr>
          </w:p>
          <w:p w:rsidR="00692322" w:rsidRPr="0008044E" w:rsidRDefault="00692322" w:rsidP="001B63DB">
            <w:pPr>
              <w:pStyle w:val="Paragraphedeliste"/>
              <w:spacing w:after="0" w:line="240" w:lineRule="auto"/>
              <w:ind w:left="360"/>
              <w:rPr>
                <w:rFonts w:ascii="Arial" w:hAnsi="Arial" w:cs="Arial"/>
              </w:rPr>
            </w:pPr>
            <w:r w:rsidRPr="0008044E">
              <w:rPr>
                <w:rFonts w:ascii="Arial" w:hAnsi="Arial" w:cs="Arial"/>
              </w:rPr>
              <w:t>Corre</w:t>
            </w:r>
            <w:r w:rsidR="004B5041" w:rsidRPr="0008044E">
              <w:rPr>
                <w:rFonts w:ascii="Arial" w:hAnsi="Arial" w:cs="Arial"/>
              </w:rPr>
              <w:t>ction du laboratoire (mise en commun).</w:t>
            </w:r>
            <w:r w:rsidRPr="0008044E">
              <w:rPr>
                <w:rFonts w:ascii="Arial" w:hAnsi="Arial" w:cs="Arial"/>
              </w:rPr>
              <w:t xml:space="preserve"> </w:t>
            </w:r>
          </w:p>
          <w:p w:rsidR="00692322" w:rsidRPr="00522D58" w:rsidRDefault="00692322" w:rsidP="00522D58">
            <w:pPr>
              <w:spacing w:after="0" w:line="240" w:lineRule="auto"/>
              <w:rPr>
                <w:rFonts w:ascii="Arial" w:hAnsi="Arial" w:cs="Arial"/>
              </w:rPr>
            </w:pPr>
          </w:p>
        </w:tc>
        <w:tc>
          <w:tcPr>
            <w:tcW w:w="2551" w:type="dxa"/>
          </w:tcPr>
          <w:p w:rsidR="00692322" w:rsidRPr="00A23D23" w:rsidRDefault="00692322" w:rsidP="00DC3628">
            <w:pPr>
              <w:spacing w:after="0" w:line="240" w:lineRule="auto"/>
              <w:ind w:left="360"/>
              <w:rPr>
                <w:rFonts w:ascii="Arial" w:hAnsi="Arial" w:cs="Arial"/>
                <w:sz w:val="16"/>
                <w:szCs w:val="16"/>
              </w:rPr>
            </w:pPr>
          </w:p>
          <w:p w:rsidR="00692322" w:rsidRPr="0008044E" w:rsidRDefault="007422BC" w:rsidP="007422BC">
            <w:pPr>
              <w:spacing w:after="0" w:line="240" w:lineRule="auto"/>
              <w:rPr>
                <w:rFonts w:ascii="Arial" w:hAnsi="Arial" w:cs="Arial"/>
              </w:rPr>
            </w:pPr>
            <w:r w:rsidRPr="0008044E">
              <w:rPr>
                <w:rFonts w:ascii="Arial" w:hAnsi="Arial" w:cs="Arial"/>
              </w:rPr>
              <w:t xml:space="preserve">- </w:t>
            </w:r>
            <w:r w:rsidR="00692322" w:rsidRPr="0008044E">
              <w:rPr>
                <w:rFonts w:ascii="Arial" w:hAnsi="Arial" w:cs="Arial"/>
              </w:rPr>
              <w:t>Lunettes de protection</w:t>
            </w:r>
          </w:p>
          <w:p w:rsidR="00692322" w:rsidRPr="0008044E" w:rsidRDefault="007422BC" w:rsidP="007422BC">
            <w:pPr>
              <w:spacing w:after="0" w:line="240" w:lineRule="auto"/>
              <w:rPr>
                <w:rFonts w:ascii="Arial" w:hAnsi="Arial" w:cs="Arial"/>
              </w:rPr>
            </w:pPr>
            <w:r w:rsidRPr="0008044E">
              <w:rPr>
                <w:rFonts w:ascii="Arial" w:hAnsi="Arial" w:cs="Arial"/>
              </w:rPr>
              <w:t>- Morceaux de magnésium de +/- 1</w:t>
            </w:r>
            <w:r w:rsidR="00692322" w:rsidRPr="0008044E">
              <w:rPr>
                <w:rFonts w:ascii="Arial" w:hAnsi="Arial" w:cs="Arial"/>
              </w:rPr>
              <w:t xml:space="preserve"> cm</w:t>
            </w:r>
          </w:p>
          <w:p w:rsidR="00692322" w:rsidRPr="0008044E" w:rsidRDefault="007422BC" w:rsidP="007422BC">
            <w:pPr>
              <w:spacing w:after="0" w:line="240" w:lineRule="auto"/>
              <w:rPr>
                <w:rFonts w:ascii="Arial" w:hAnsi="Arial" w:cs="Arial"/>
              </w:rPr>
            </w:pPr>
            <w:r w:rsidRPr="0008044E">
              <w:rPr>
                <w:rFonts w:ascii="Arial" w:hAnsi="Arial" w:cs="Arial"/>
              </w:rPr>
              <w:t xml:space="preserve">- </w:t>
            </w:r>
            <w:r w:rsidR="00692322" w:rsidRPr="0008044E">
              <w:rPr>
                <w:rFonts w:ascii="Arial" w:hAnsi="Arial" w:cs="Arial"/>
              </w:rPr>
              <w:t>Solution d’acide chlorhydrique de C = 1 mol/L</w:t>
            </w:r>
          </w:p>
          <w:p w:rsidR="00692322" w:rsidRPr="0008044E" w:rsidRDefault="007422BC" w:rsidP="007422BC">
            <w:pPr>
              <w:spacing w:after="0" w:line="240" w:lineRule="auto"/>
              <w:rPr>
                <w:rFonts w:ascii="Arial" w:hAnsi="Arial" w:cs="Arial"/>
              </w:rPr>
            </w:pPr>
            <w:r w:rsidRPr="0008044E">
              <w:rPr>
                <w:rFonts w:ascii="Arial" w:hAnsi="Arial" w:cs="Arial"/>
              </w:rPr>
              <w:t xml:space="preserve">- </w:t>
            </w:r>
            <w:r w:rsidR="00692322" w:rsidRPr="0008044E">
              <w:rPr>
                <w:rFonts w:ascii="Arial" w:hAnsi="Arial" w:cs="Arial"/>
              </w:rPr>
              <w:t>Solution d’hydroxyde de sodium de de C = 1 mol/L</w:t>
            </w:r>
          </w:p>
          <w:p w:rsidR="00692322" w:rsidRPr="0008044E" w:rsidRDefault="007422BC" w:rsidP="007422BC">
            <w:pPr>
              <w:spacing w:after="0" w:line="240" w:lineRule="auto"/>
              <w:rPr>
                <w:rFonts w:ascii="Arial" w:hAnsi="Arial" w:cs="Arial"/>
              </w:rPr>
            </w:pPr>
            <w:r w:rsidRPr="0008044E">
              <w:rPr>
                <w:rFonts w:ascii="Arial" w:hAnsi="Arial" w:cs="Arial"/>
              </w:rPr>
              <w:t xml:space="preserve">- </w:t>
            </w:r>
            <w:r w:rsidR="00692322" w:rsidRPr="0008044E">
              <w:rPr>
                <w:rFonts w:ascii="Arial" w:hAnsi="Arial" w:cs="Arial"/>
              </w:rPr>
              <w:t>Acétone</w:t>
            </w:r>
          </w:p>
          <w:p w:rsidR="00692322" w:rsidRPr="0008044E" w:rsidRDefault="007422BC" w:rsidP="007422BC">
            <w:pPr>
              <w:spacing w:after="0" w:line="240" w:lineRule="auto"/>
              <w:rPr>
                <w:rFonts w:ascii="Arial" w:hAnsi="Arial" w:cs="Arial"/>
              </w:rPr>
            </w:pPr>
            <w:r w:rsidRPr="0008044E">
              <w:rPr>
                <w:rFonts w:ascii="Arial" w:hAnsi="Arial" w:cs="Arial"/>
              </w:rPr>
              <w:t xml:space="preserve">- </w:t>
            </w:r>
            <w:r w:rsidR="00692322" w:rsidRPr="0008044E">
              <w:rPr>
                <w:rFonts w:ascii="Arial" w:hAnsi="Arial" w:cs="Arial"/>
              </w:rPr>
              <w:t xml:space="preserve">Tubes à essais </w:t>
            </w:r>
          </w:p>
          <w:p w:rsidR="00692322" w:rsidRPr="0008044E" w:rsidRDefault="007422BC" w:rsidP="007422BC">
            <w:pPr>
              <w:spacing w:after="0" w:line="240" w:lineRule="auto"/>
              <w:rPr>
                <w:rFonts w:ascii="Arial" w:hAnsi="Arial" w:cs="Arial"/>
              </w:rPr>
            </w:pPr>
            <w:r w:rsidRPr="0008044E">
              <w:rPr>
                <w:rFonts w:ascii="Arial" w:hAnsi="Arial" w:cs="Arial"/>
              </w:rPr>
              <w:t xml:space="preserve">- </w:t>
            </w:r>
            <w:r w:rsidR="00692322" w:rsidRPr="0008044E">
              <w:rPr>
                <w:rFonts w:ascii="Arial" w:hAnsi="Arial" w:cs="Arial"/>
              </w:rPr>
              <w:t>Porte-tubes à essais</w:t>
            </w:r>
          </w:p>
        </w:tc>
        <w:tc>
          <w:tcPr>
            <w:tcW w:w="2694" w:type="dxa"/>
          </w:tcPr>
          <w:p w:rsidR="00692322" w:rsidRPr="0008044E" w:rsidRDefault="00692322" w:rsidP="00DC3628">
            <w:pPr>
              <w:spacing w:after="0" w:line="240" w:lineRule="auto"/>
              <w:rPr>
                <w:rFonts w:ascii="Arial" w:hAnsi="Arial" w:cs="Arial"/>
              </w:rPr>
            </w:pPr>
          </w:p>
          <w:p w:rsidR="00692322" w:rsidRPr="0008044E" w:rsidRDefault="007422BC" w:rsidP="00DC3628">
            <w:pPr>
              <w:spacing w:after="0" w:line="240" w:lineRule="auto"/>
              <w:rPr>
                <w:rFonts w:ascii="Arial" w:hAnsi="Arial" w:cs="Arial"/>
              </w:rPr>
            </w:pPr>
            <w:r w:rsidRPr="0008044E">
              <w:rPr>
                <w:rFonts w:ascii="Arial" w:hAnsi="Arial" w:cs="Arial"/>
              </w:rPr>
              <w:t>Le TBI est utilisé pour la correction (mise en commun) après le laboratoire.</w:t>
            </w:r>
          </w:p>
          <w:p w:rsidR="00692322" w:rsidRPr="0008044E" w:rsidRDefault="00692322" w:rsidP="00DC3628">
            <w:pPr>
              <w:spacing w:after="0" w:line="240" w:lineRule="auto"/>
              <w:rPr>
                <w:rFonts w:ascii="Arial" w:hAnsi="Arial" w:cs="Arial"/>
              </w:rPr>
            </w:pPr>
          </w:p>
        </w:tc>
      </w:tr>
      <w:tr w:rsidR="00692322" w:rsidRPr="0008044E" w:rsidTr="00522D58">
        <w:trPr>
          <w:trHeight w:val="387"/>
        </w:trPr>
        <w:tc>
          <w:tcPr>
            <w:tcW w:w="2553" w:type="dxa"/>
          </w:tcPr>
          <w:p w:rsidR="004B5041" w:rsidRPr="0008044E" w:rsidRDefault="004B5041" w:rsidP="004B5041">
            <w:pPr>
              <w:pStyle w:val="Paragraphedeliste"/>
              <w:numPr>
                <w:ilvl w:val="0"/>
                <w:numId w:val="13"/>
              </w:numPr>
              <w:spacing w:after="0" w:line="240" w:lineRule="auto"/>
              <w:ind w:left="142"/>
              <w:rPr>
                <w:rFonts w:ascii="Arial" w:hAnsi="Arial" w:cs="Arial"/>
              </w:rPr>
            </w:pPr>
          </w:p>
          <w:p w:rsidR="004300AD" w:rsidRPr="0008044E" w:rsidRDefault="004B5041" w:rsidP="004B5041">
            <w:pPr>
              <w:pStyle w:val="Paragraphedeliste"/>
              <w:numPr>
                <w:ilvl w:val="0"/>
                <w:numId w:val="13"/>
              </w:numPr>
              <w:spacing w:after="0" w:line="240" w:lineRule="auto"/>
              <w:ind w:left="142"/>
              <w:rPr>
                <w:rFonts w:ascii="Arial" w:hAnsi="Arial" w:cs="Arial"/>
              </w:rPr>
            </w:pPr>
            <w:r w:rsidRPr="0008044E">
              <w:rPr>
                <w:rFonts w:ascii="Arial" w:hAnsi="Arial" w:cs="Arial"/>
              </w:rPr>
              <w:t xml:space="preserve">- </w:t>
            </w:r>
            <w:r w:rsidR="004300AD" w:rsidRPr="0008044E">
              <w:rPr>
                <w:rFonts w:ascii="Arial" w:hAnsi="Arial" w:cs="Arial"/>
              </w:rPr>
              <w:t xml:space="preserve">construire des modèles </w:t>
            </w:r>
            <w:r w:rsidR="00B67D3E" w:rsidRPr="0008044E">
              <w:rPr>
                <w:rFonts w:ascii="Arial" w:hAnsi="Arial" w:cs="Arial"/>
              </w:rPr>
              <w:t>de molécules à l’aide des modèles moléculaires</w:t>
            </w:r>
          </w:p>
          <w:p w:rsidR="004B5041" w:rsidRPr="0008044E" w:rsidRDefault="004300AD" w:rsidP="004B5041">
            <w:pPr>
              <w:pStyle w:val="Paragraphedeliste"/>
              <w:numPr>
                <w:ilvl w:val="0"/>
                <w:numId w:val="13"/>
              </w:numPr>
              <w:spacing w:after="0" w:line="240" w:lineRule="auto"/>
              <w:ind w:left="142"/>
              <w:rPr>
                <w:rFonts w:ascii="Arial" w:hAnsi="Arial" w:cs="Arial"/>
              </w:rPr>
            </w:pPr>
            <w:r w:rsidRPr="0008044E">
              <w:rPr>
                <w:rFonts w:ascii="Arial" w:hAnsi="Arial" w:cs="Arial"/>
              </w:rPr>
              <w:t xml:space="preserve">- </w:t>
            </w:r>
            <w:r w:rsidR="004B5041" w:rsidRPr="0008044E">
              <w:rPr>
                <w:rFonts w:ascii="Arial" w:hAnsi="Arial" w:cs="Arial"/>
              </w:rPr>
              <w:t>Émettre des hypothèses</w:t>
            </w:r>
            <w:r w:rsidR="007F65BD" w:rsidRPr="0008044E">
              <w:rPr>
                <w:rFonts w:ascii="Arial" w:hAnsi="Arial" w:cs="Arial"/>
              </w:rPr>
              <w:t xml:space="preserve"> sur les molécules obtenues à la fin du phénomène</w:t>
            </w:r>
          </w:p>
          <w:p w:rsidR="004B5041" w:rsidRPr="0008044E" w:rsidRDefault="004300AD" w:rsidP="004B5041">
            <w:pPr>
              <w:pStyle w:val="Paragraphedeliste"/>
              <w:numPr>
                <w:ilvl w:val="0"/>
                <w:numId w:val="13"/>
              </w:numPr>
              <w:spacing w:after="0" w:line="240" w:lineRule="auto"/>
              <w:ind w:left="142"/>
              <w:rPr>
                <w:rFonts w:ascii="Arial" w:hAnsi="Arial" w:cs="Arial"/>
              </w:rPr>
            </w:pPr>
            <w:r w:rsidRPr="0008044E">
              <w:rPr>
                <w:rFonts w:ascii="Arial" w:hAnsi="Arial" w:cs="Arial"/>
              </w:rPr>
              <w:t xml:space="preserve">- </w:t>
            </w:r>
            <w:r w:rsidR="004B5041" w:rsidRPr="0008044E">
              <w:rPr>
                <w:rFonts w:ascii="Arial" w:hAnsi="Arial" w:cs="Arial"/>
              </w:rPr>
              <w:t>Concevoir une procédu</w:t>
            </w:r>
            <w:r w:rsidR="007F65BD" w:rsidRPr="0008044E">
              <w:rPr>
                <w:rFonts w:ascii="Arial" w:hAnsi="Arial" w:cs="Arial"/>
              </w:rPr>
              <w:t>re expérimentale pour vérifier l</w:t>
            </w:r>
            <w:r w:rsidR="004B5041" w:rsidRPr="0008044E">
              <w:rPr>
                <w:rFonts w:ascii="Arial" w:hAnsi="Arial" w:cs="Arial"/>
              </w:rPr>
              <w:t>es hypothèses</w:t>
            </w:r>
          </w:p>
          <w:p w:rsidR="004B5041" w:rsidRPr="0008044E" w:rsidRDefault="007F65BD" w:rsidP="004B5041">
            <w:pPr>
              <w:pStyle w:val="Paragraphedeliste"/>
              <w:numPr>
                <w:ilvl w:val="0"/>
                <w:numId w:val="13"/>
              </w:numPr>
              <w:spacing w:after="0" w:line="240" w:lineRule="auto"/>
              <w:ind w:left="142"/>
              <w:rPr>
                <w:rFonts w:ascii="Arial" w:hAnsi="Arial" w:cs="Arial"/>
              </w:rPr>
            </w:pPr>
            <w:r w:rsidRPr="0008044E">
              <w:rPr>
                <w:rFonts w:ascii="Arial" w:hAnsi="Arial" w:cs="Arial"/>
              </w:rPr>
              <w:t xml:space="preserve">- </w:t>
            </w:r>
            <w:r w:rsidR="004B5041" w:rsidRPr="0008044E">
              <w:rPr>
                <w:rFonts w:ascii="Arial" w:hAnsi="Arial" w:cs="Arial"/>
              </w:rPr>
              <w:t>Modéliser un phénomène chimique à l’aide des modèles moléculaires</w:t>
            </w:r>
          </w:p>
          <w:p w:rsidR="003B4994" w:rsidRPr="0008044E" w:rsidRDefault="003B4994" w:rsidP="004B5041">
            <w:pPr>
              <w:pStyle w:val="Paragraphedeliste"/>
              <w:numPr>
                <w:ilvl w:val="0"/>
                <w:numId w:val="13"/>
              </w:numPr>
              <w:spacing w:after="0" w:line="240" w:lineRule="auto"/>
              <w:ind w:left="142"/>
              <w:rPr>
                <w:rFonts w:ascii="Arial" w:hAnsi="Arial" w:cs="Arial"/>
              </w:rPr>
            </w:pPr>
            <w:r w:rsidRPr="0008044E">
              <w:rPr>
                <w:rFonts w:ascii="Arial" w:hAnsi="Arial" w:cs="Arial"/>
              </w:rPr>
              <w:t>-traduire la modélisation en équation chimique</w:t>
            </w:r>
          </w:p>
          <w:p w:rsidR="004B5041" w:rsidRPr="0008044E" w:rsidRDefault="007F65BD" w:rsidP="007F65BD">
            <w:pPr>
              <w:pStyle w:val="Paragraphedeliste"/>
              <w:numPr>
                <w:ilvl w:val="0"/>
                <w:numId w:val="13"/>
              </w:numPr>
              <w:ind w:left="318" w:hanging="142"/>
              <w:rPr>
                <w:rFonts w:ascii="Arial" w:hAnsi="Arial" w:cs="Arial"/>
              </w:rPr>
            </w:pPr>
            <w:r w:rsidRPr="0008044E">
              <w:rPr>
                <w:rFonts w:ascii="Arial" w:hAnsi="Arial" w:cs="Arial"/>
              </w:rPr>
              <w:t>d</w:t>
            </w:r>
            <w:r w:rsidR="004B5041" w:rsidRPr="0008044E">
              <w:rPr>
                <w:rFonts w:ascii="Arial" w:hAnsi="Arial" w:cs="Arial"/>
              </w:rPr>
              <w:t xml:space="preserve">éduire </w:t>
            </w:r>
            <w:r w:rsidR="003B4994" w:rsidRPr="0008044E">
              <w:rPr>
                <w:rFonts w:ascii="Arial" w:hAnsi="Arial" w:cs="Arial"/>
              </w:rPr>
              <w:t>une</w:t>
            </w:r>
            <w:r w:rsidR="004B5041" w:rsidRPr="0008044E">
              <w:rPr>
                <w:rFonts w:ascii="Arial" w:hAnsi="Arial" w:cs="Arial"/>
              </w:rPr>
              <w:t xml:space="preserve"> </w:t>
            </w:r>
            <w:r w:rsidR="003B4994" w:rsidRPr="0008044E">
              <w:rPr>
                <w:rFonts w:ascii="Arial" w:hAnsi="Arial" w:cs="Arial"/>
              </w:rPr>
              <w:t>définition provisoire de la réaction chimique</w:t>
            </w:r>
          </w:p>
          <w:p w:rsidR="00692322" w:rsidRPr="0008044E" w:rsidRDefault="00692322" w:rsidP="00DC3628">
            <w:pPr>
              <w:spacing w:after="0" w:line="240" w:lineRule="auto"/>
              <w:rPr>
                <w:rFonts w:ascii="Arial" w:hAnsi="Arial" w:cs="Arial"/>
                <w:b/>
              </w:rPr>
            </w:pPr>
          </w:p>
        </w:tc>
        <w:tc>
          <w:tcPr>
            <w:tcW w:w="2268" w:type="dxa"/>
          </w:tcPr>
          <w:p w:rsidR="00692322" w:rsidRPr="0008044E" w:rsidRDefault="00692322" w:rsidP="00DC3628">
            <w:pPr>
              <w:spacing w:after="0" w:line="240" w:lineRule="auto"/>
              <w:rPr>
                <w:rFonts w:ascii="Arial" w:hAnsi="Arial" w:cs="Arial"/>
                <w:u w:val="single"/>
              </w:rPr>
            </w:pPr>
          </w:p>
          <w:p w:rsidR="00692322" w:rsidRPr="0008044E" w:rsidRDefault="00692322" w:rsidP="006F11D3">
            <w:pPr>
              <w:pStyle w:val="Paragraphedeliste"/>
              <w:spacing w:after="0" w:line="240" w:lineRule="auto"/>
              <w:ind w:left="360"/>
              <w:rPr>
                <w:rFonts w:ascii="Arial" w:hAnsi="Arial" w:cs="Arial"/>
              </w:rPr>
            </w:pPr>
            <w:r w:rsidRPr="0008044E">
              <w:rPr>
                <w:rFonts w:ascii="Arial" w:hAnsi="Arial" w:cs="Arial"/>
                <w:u w:val="single"/>
              </w:rPr>
              <w:t>Mission 2 :</w:t>
            </w:r>
            <w:r w:rsidRPr="0008044E">
              <w:rPr>
                <w:rFonts w:ascii="Arial" w:hAnsi="Arial" w:cs="Arial"/>
              </w:rPr>
              <w:t xml:space="preserve"> Expliquer </w:t>
            </w:r>
            <w:r w:rsidR="00D40BA8">
              <w:rPr>
                <w:rFonts w:ascii="Arial" w:hAnsi="Arial" w:cs="Arial"/>
              </w:rPr>
              <w:t xml:space="preserve"> le « tour de magie »</w:t>
            </w:r>
          </w:p>
        </w:tc>
        <w:tc>
          <w:tcPr>
            <w:tcW w:w="4961" w:type="dxa"/>
          </w:tcPr>
          <w:p w:rsidR="00692322" w:rsidRPr="0008044E" w:rsidRDefault="00692322" w:rsidP="003C3AFA">
            <w:pPr>
              <w:pStyle w:val="Paragraphedeliste"/>
              <w:spacing w:after="0" w:line="240" w:lineRule="auto"/>
              <w:rPr>
                <w:rFonts w:ascii="Arial" w:hAnsi="Arial" w:cs="Arial"/>
              </w:rPr>
            </w:pPr>
          </w:p>
          <w:p w:rsidR="004300AD" w:rsidRPr="0008044E" w:rsidRDefault="00692322" w:rsidP="004300AD">
            <w:pPr>
              <w:pStyle w:val="Paragraphedeliste"/>
              <w:numPr>
                <w:ilvl w:val="0"/>
                <w:numId w:val="21"/>
              </w:numPr>
              <w:spacing w:after="0" w:line="240" w:lineRule="auto"/>
              <w:rPr>
                <w:rFonts w:ascii="Arial" w:hAnsi="Arial" w:cs="Arial"/>
              </w:rPr>
            </w:pPr>
            <w:r w:rsidRPr="0008044E">
              <w:rPr>
                <w:rFonts w:ascii="Arial" w:hAnsi="Arial" w:cs="Arial"/>
              </w:rPr>
              <w:t xml:space="preserve">Répartir les élèves </w:t>
            </w:r>
            <w:r w:rsidR="004300AD" w:rsidRPr="0008044E">
              <w:rPr>
                <w:rFonts w:ascii="Arial" w:hAnsi="Arial" w:cs="Arial"/>
              </w:rPr>
              <w:t>par groupes de 2</w:t>
            </w:r>
          </w:p>
          <w:p w:rsidR="00692322" w:rsidRPr="0008044E" w:rsidRDefault="00692322" w:rsidP="003C3AFA">
            <w:pPr>
              <w:pStyle w:val="Paragraphedeliste"/>
              <w:spacing w:after="0" w:line="240" w:lineRule="auto"/>
              <w:rPr>
                <w:rFonts w:ascii="Arial" w:hAnsi="Arial" w:cs="Arial"/>
              </w:rPr>
            </w:pPr>
          </w:p>
          <w:p w:rsidR="00692322" w:rsidRPr="0008044E" w:rsidRDefault="004300AD" w:rsidP="004300AD">
            <w:pPr>
              <w:pStyle w:val="Paragraphedeliste"/>
              <w:numPr>
                <w:ilvl w:val="0"/>
                <w:numId w:val="21"/>
              </w:numPr>
              <w:rPr>
                <w:rFonts w:ascii="Arial" w:hAnsi="Arial" w:cs="Arial"/>
              </w:rPr>
            </w:pPr>
            <w:r w:rsidRPr="0008044E">
              <w:rPr>
                <w:rFonts w:ascii="Arial" w:hAnsi="Arial" w:cs="Arial"/>
              </w:rPr>
              <w:t>Distribuer aux élèves :</w:t>
            </w:r>
          </w:p>
          <w:p w:rsidR="00692322" w:rsidRPr="0008044E" w:rsidRDefault="004300AD" w:rsidP="007D7718">
            <w:pPr>
              <w:pStyle w:val="Paragraphedeliste"/>
              <w:numPr>
                <w:ilvl w:val="0"/>
                <w:numId w:val="16"/>
              </w:numPr>
              <w:rPr>
                <w:rFonts w:ascii="Arial" w:hAnsi="Arial" w:cs="Arial"/>
              </w:rPr>
            </w:pPr>
            <w:r w:rsidRPr="0008044E">
              <w:rPr>
                <w:rFonts w:ascii="Arial" w:hAnsi="Arial" w:cs="Arial"/>
              </w:rPr>
              <w:t xml:space="preserve">3 </w:t>
            </w:r>
            <w:r w:rsidR="0008044E">
              <w:rPr>
                <w:rFonts w:ascii="Arial" w:hAnsi="Arial" w:cs="Arial"/>
              </w:rPr>
              <w:t>récipients</w:t>
            </w:r>
            <w:r w:rsidR="00692322" w:rsidRPr="0008044E">
              <w:rPr>
                <w:rFonts w:ascii="Arial" w:hAnsi="Arial" w:cs="Arial"/>
              </w:rPr>
              <w:t>:</w:t>
            </w:r>
          </w:p>
          <w:p w:rsidR="00692322" w:rsidRPr="0008044E" w:rsidRDefault="006216C5" w:rsidP="007D7718">
            <w:pPr>
              <w:pStyle w:val="Paragraphedeliste"/>
              <w:numPr>
                <w:ilvl w:val="0"/>
                <w:numId w:val="15"/>
              </w:numPr>
              <w:spacing w:after="0" w:line="240" w:lineRule="auto"/>
              <w:rPr>
                <w:rFonts w:ascii="Arial" w:hAnsi="Arial" w:cs="Arial"/>
              </w:rPr>
            </w:pPr>
            <w:r w:rsidRPr="0008044E">
              <w:rPr>
                <w:rFonts w:ascii="Arial" w:hAnsi="Arial" w:cs="Arial"/>
              </w:rPr>
              <w:t>1 contenant des «atomes</w:t>
            </w:r>
            <w:r w:rsidR="00692322" w:rsidRPr="0008044E">
              <w:rPr>
                <w:rFonts w:ascii="Arial" w:hAnsi="Arial" w:cs="Arial"/>
              </w:rPr>
              <w:t>» de Mg</w:t>
            </w:r>
          </w:p>
          <w:p w:rsidR="00692322" w:rsidRPr="0008044E" w:rsidRDefault="00692322" w:rsidP="007D7718">
            <w:pPr>
              <w:pStyle w:val="Paragraphedeliste"/>
              <w:numPr>
                <w:ilvl w:val="0"/>
                <w:numId w:val="15"/>
              </w:numPr>
              <w:spacing w:after="0" w:line="240" w:lineRule="auto"/>
              <w:rPr>
                <w:rFonts w:ascii="Arial" w:hAnsi="Arial" w:cs="Arial"/>
              </w:rPr>
            </w:pPr>
            <w:r w:rsidRPr="0008044E">
              <w:rPr>
                <w:rFonts w:ascii="Arial" w:hAnsi="Arial" w:cs="Arial"/>
              </w:rPr>
              <w:t xml:space="preserve">1 contenant des «atomes» d’ H </w:t>
            </w:r>
          </w:p>
          <w:p w:rsidR="00692322" w:rsidRPr="0008044E" w:rsidRDefault="006216C5" w:rsidP="006216C5">
            <w:pPr>
              <w:pStyle w:val="Paragraphedeliste"/>
              <w:numPr>
                <w:ilvl w:val="0"/>
                <w:numId w:val="15"/>
              </w:numPr>
              <w:spacing w:after="0" w:line="240" w:lineRule="auto"/>
              <w:ind w:left="644" w:hanging="44"/>
              <w:rPr>
                <w:rFonts w:ascii="Arial" w:hAnsi="Arial" w:cs="Arial"/>
              </w:rPr>
            </w:pPr>
            <w:r w:rsidRPr="0008044E">
              <w:rPr>
                <w:rFonts w:ascii="Arial" w:hAnsi="Arial" w:cs="Arial"/>
              </w:rPr>
              <w:t xml:space="preserve">     </w:t>
            </w:r>
            <w:r w:rsidR="00692322" w:rsidRPr="0008044E">
              <w:rPr>
                <w:rFonts w:ascii="Arial" w:hAnsi="Arial" w:cs="Arial"/>
              </w:rPr>
              <w:t>1 contenant des «atomes» de Cl</w:t>
            </w:r>
          </w:p>
          <w:p w:rsidR="004300AD" w:rsidRPr="0008044E" w:rsidRDefault="004300AD" w:rsidP="004300AD">
            <w:pPr>
              <w:pStyle w:val="Paragraphedeliste"/>
              <w:spacing w:after="0" w:line="240" w:lineRule="auto"/>
              <w:ind w:left="644"/>
              <w:rPr>
                <w:rFonts w:ascii="Arial" w:hAnsi="Arial" w:cs="Arial"/>
              </w:rPr>
            </w:pPr>
          </w:p>
          <w:p w:rsidR="004300AD" w:rsidRPr="0008044E" w:rsidRDefault="00692322" w:rsidP="007D7718">
            <w:pPr>
              <w:pStyle w:val="Paragraphedeliste"/>
              <w:numPr>
                <w:ilvl w:val="0"/>
                <w:numId w:val="16"/>
              </w:numPr>
              <w:spacing w:after="0" w:line="240" w:lineRule="auto"/>
              <w:ind w:left="644"/>
              <w:rPr>
                <w:rFonts w:ascii="Arial" w:hAnsi="Arial" w:cs="Arial"/>
              </w:rPr>
            </w:pPr>
            <w:r w:rsidRPr="0008044E">
              <w:rPr>
                <w:rFonts w:ascii="Arial" w:hAnsi="Arial" w:cs="Arial"/>
              </w:rPr>
              <w:t xml:space="preserve">Des « liaisons » </w:t>
            </w:r>
          </w:p>
          <w:p w:rsidR="00692322" w:rsidRPr="0008044E" w:rsidRDefault="004300AD" w:rsidP="004300AD">
            <w:pPr>
              <w:ind w:left="284"/>
              <w:rPr>
                <w:rFonts w:ascii="Arial" w:hAnsi="Arial" w:cs="Arial"/>
              </w:rPr>
            </w:pPr>
            <w:r w:rsidRPr="0008044E">
              <w:rPr>
                <w:rFonts w:ascii="Arial" w:hAnsi="Arial" w:cs="Arial"/>
              </w:rPr>
              <w:t>(</w:t>
            </w:r>
            <w:r w:rsidR="00692322" w:rsidRPr="0008044E">
              <w:rPr>
                <w:rFonts w:ascii="Arial" w:hAnsi="Arial" w:cs="Arial"/>
              </w:rPr>
              <w:t>! les élèves n’ont pas forcément tous le même nombre d’atomes !</w:t>
            </w:r>
            <w:r w:rsidRPr="0008044E">
              <w:rPr>
                <w:rFonts w:ascii="Arial" w:hAnsi="Arial" w:cs="Arial"/>
              </w:rPr>
              <w:t>)</w:t>
            </w:r>
          </w:p>
          <w:p w:rsidR="00692322" w:rsidRPr="0008044E" w:rsidRDefault="00692322" w:rsidP="007D7718">
            <w:pPr>
              <w:pStyle w:val="Paragraphedeliste"/>
              <w:numPr>
                <w:ilvl w:val="0"/>
                <w:numId w:val="16"/>
              </w:numPr>
              <w:rPr>
                <w:rFonts w:ascii="Arial" w:hAnsi="Arial" w:cs="Arial"/>
              </w:rPr>
            </w:pPr>
            <w:r w:rsidRPr="0008044E">
              <w:rPr>
                <w:rFonts w:ascii="Arial" w:hAnsi="Arial" w:cs="Arial"/>
              </w:rPr>
              <w:t xml:space="preserve">La boîte « réaction chimique » </w:t>
            </w:r>
          </w:p>
          <w:p w:rsidR="00692322" w:rsidRPr="0008044E" w:rsidRDefault="00692322" w:rsidP="007D7718">
            <w:pPr>
              <w:pStyle w:val="Paragraphedeliste"/>
              <w:rPr>
                <w:rFonts w:ascii="Arial" w:hAnsi="Arial" w:cs="Arial"/>
              </w:rPr>
            </w:pPr>
          </w:p>
          <w:p w:rsidR="00692322" w:rsidRPr="0008044E" w:rsidRDefault="00692322" w:rsidP="002F667D">
            <w:pPr>
              <w:pStyle w:val="Paragraphedeliste"/>
              <w:numPr>
                <w:ilvl w:val="0"/>
                <w:numId w:val="21"/>
              </w:numPr>
              <w:spacing w:after="0" w:line="240" w:lineRule="auto"/>
              <w:rPr>
                <w:rFonts w:ascii="Arial" w:hAnsi="Arial" w:cs="Arial"/>
              </w:rPr>
            </w:pPr>
            <w:r w:rsidRPr="0008044E">
              <w:rPr>
                <w:rFonts w:ascii="Arial" w:hAnsi="Arial" w:cs="Arial"/>
              </w:rPr>
              <w:t>A l’aide de modèles moléculaires (ou de cotillons, ou</w:t>
            </w:r>
            <w:r w:rsidR="004300AD" w:rsidRPr="0008044E">
              <w:rPr>
                <w:rFonts w:ascii="Arial" w:hAnsi="Arial" w:cs="Arial"/>
              </w:rPr>
              <w:t xml:space="preserve"> du TBI)</w:t>
            </w:r>
            <w:r w:rsidRPr="0008044E">
              <w:rPr>
                <w:rFonts w:ascii="Arial" w:hAnsi="Arial" w:cs="Arial"/>
              </w:rPr>
              <w:t xml:space="preserve">, les élèves construisent les molécules de chlorure d’hydrogène* et prennent des atomes de magnésium. Le professeur peut choisir de préciser le nombre d’atomes à utiliser ou pas. </w:t>
            </w:r>
          </w:p>
          <w:p w:rsidR="00B67D3E" w:rsidRPr="0008044E" w:rsidRDefault="00B67D3E" w:rsidP="00B67D3E">
            <w:pPr>
              <w:pStyle w:val="Paragraphedeliste"/>
              <w:spacing w:after="0" w:line="240" w:lineRule="auto"/>
              <w:rPr>
                <w:rFonts w:ascii="Arial" w:hAnsi="Arial" w:cs="Arial"/>
              </w:rPr>
            </w:pPr>
          </w:p>
          <w:p w:rsidR="00692322" w:rsidRPr="0008044E" w:rsidRDefault="00692322" w:rsidP="002F667D">
            <w:pPr>
              <w:spacing w:after="0" w:line="240" w:lineRule="auto"/>
              <w:ind w:left="360"/>
              <w:rPr>
                <w:rFonts w:ascii="Arial" w:hAnsi="Arial" w:cs="Arial"/>
              </w:rPr>
            </w:pPr>
            <w:r w:rsidRPr="0008044E">
              <w:rPr>
                <w:rFonts w:ascii="Arial" w:hAnsi="Arial" w:cs="Arial"/>
              </w:rPr>
              <w:t>* si les élèves n’ont jamais utilisé les modèles moléculaires, il</w:t>
            </w:r>
            <w:r w:rsidR="004300AD" w:rsidRPr="0008044E">
              <w:rPr>
                <w:rFonts w:ascii="Arial" w:hAnsi="Arial" w:cs="Arial"/>
              </w:rPr>
              <w:t>s</w:t>
            </w:r>
            <w:r w:rsidRPr="0008044E">
              <w:rPr>
                <w:rFonts w:ascii="Arial" w:hAnsi="Arial" w:cs="Arial"/>
              </w:rPr>
              <w:t xml:space="preserve"> doivent </w:t>
            </w:r>
            <w:r w:rsidR="0008044E">
              <w:rPr>
                <w:rFonts w:ascii="Arial" w:hAnsi="Arial" w:cs="Arial"/>
              </w:rPr>
              <w:t>réaliser l’activité de la fiche-</w:t>
            </w:r>
            <w:r w:rsidRPr="0008044E">
              <w:rPr>
                <w:rFonts w:ascii="Arial" w:hAnsi="Arial" w:cs="Arial"/>
              </w:rPr>
              <w:t>outil (</w:t>
            </w:r>
            <w:r w:rsidR="0008044E">
              <w:rPr>
                <w:rFonts w:ascii="Arial" w:hAnsi="Arial" w:cs="Arial"/>
              </w:rPr>
              <w:t>modélisation des molécules</w:t>
            </w:r>
            <w:r w:rsidRPr="0008044E">
              <w:rPr>
                <w:rFonts w:ascii="Arial" w:hAnsi="Arial" w:cs="Arial"/>
              </w:rPr>
              <w:t>)</w:t>
            </w:r>
          </w:p>
          <w:p w:rsidR="00692322" w:rsidRDefault="00692322" w:rsidP="007D7718">
            <w:pPr>
              <w:pStyle w:val="Paragraphedeliste"/>
              <w:ind w:left="644"/>
              <w:rPr>
                <w:rFonts w:ascii="Arial" w:hAnsi="Arial" w:cs="Arial"/>
              </w:rPr>
            </w:pPr>
          </w:p>
          <w:p w:rsidR="00522D58" w:rsidRDefault="00522D58" w:rsidP="007D7718">
            <w:pPr>
              <w:pStyle w:val="Paragraphedeliste"/>
              <w:ind w:left="644"/>
              <w:rPr>
                <w:rFonts w:ascii="Arial" w:hAnsi="Arial" w:cs="Arial"/>
              </w:rPr>
            </w:pPr>
          </w:p>
          <w:p w:rsidR="00522D58" w:rsidRDefault="00522D58" w:rsidP="007D7718">
            <w:pPr>
              <w:pStyle w:val="Paragraphedeliste"/>
              <w:ind w:left="644"/>
              <w:rPr>
                <w:rFonts w:ascii="Arial" w:hAnsi="Arial" w:cs="Arial"/>
              </w:rPr>
            </w:pPr>
          </w:p>
          <w:p w:rsidR="00522D58" w:rsidRDefault="00522D58" w:rsidP="007D7718">
            <w:pPr>
              <w:pStyle w:val="Paragraphedeliste"/>
              <w:ind w:left="644"/>
              <w:rPr>
                <w:rFonts w:ascii="Arial" w:hAnsi="Arial" w:cs="Arial"/>
              </w:rPr>
            </w:pPr>
          </w:p>
          <w:p w:rsidR="00522D58" w:rsidRPr="0008044E" w:rsidRDefault="00522D58" w:rsidP="007D7718">
            <w:pPr>
              <w:pStyle w:val="Paragraphedeliste"/>
              <w:ind w:left="644"/>
              <w:rPr>
                <w:rFonts w:ascii="Arial" w:hAnsi="Arial" w:cs="Arial"/>
              </w:rPr>
            </w:pPr>
          </w:p>
          <w:p w:rsidR="00522D58" w:rsidRPr="00522D58" w:rsidRDefault="00522D58" w:rsidP="00522D58">
            <w:pPr>
              <w:pStyle w:val="Paragraphedeliste"/>
              <w:rPr>
                <w:rFonts w:ascii="Arial" w:hAnsi="Arial" w:cs="Arial"/>
              </w:rPr>
            </w:pPr>
          </w:p>
          <w:p w:rsidR="00692322" w:rsidRPr="0008044E" w:rsidRDefault="00692322" w:rsidP="00522D58">
            <w:pPr>
              <w:pStyle w:val="Paragraphedeliste"/>
              <w:numPr>
                <w:ilvl w:val="0"/>
                <w:numId w:val="21"/>
              </w:numPr>
              <w:rPr>
                <w:rFonts w:ascii="Arial" w:hAnsi="Arial" w:cs="Arial"/>
              </w:rPr>
            </w:pPr>
            <w:r w:rsidRPr="0008044E">
              <w:rPr>
                <w:rFonts w:ascii="Arial" w:hAnsi="Arial" w:cs="Arial"/>
                <w:b/>
              </w:rPr>
              <w:t>Formuler des hypothèses :</w:t>
            </w:r>
            <w:r w:rsidRPr="0008044E">
              <w:rPr>
                <w:rFonts w:ascii="Arial" w:hAnsi="Arial" w:cs="Arial"/>
              </w:rPr>
              <w:t xml:space="preserve"> par groupes de 2, ils formulent une (ou des) hypothèse</w:t>
            </w:r>
            <w:r w:rsidR="0008044E">
              <w:rPr>
                <w:rFonts w:ascii="Arial" w:hAnsi="Arial" w:cs="Arial"/>
              </w:rPr>
              <w:t>(</w:t>
            </w:r>
            <w:r w:rsidRPr="0008044E">
              <w:rPr>
                <w:rFonts w:ascii="Arial" w:hAnsi="Arial" w:cs="Arial"/>
              </w:rPr>
              <w:t>s</w:t>
            </w:r>
            <w:r w:rsidR="0008044E">
              <w:rPr>
                <w:rFonts w:ascii="Arial" w:hAnsi="Arial" w:cs="Arial"/>
              </w:rPr>
              <w:t>)</w:t>
            </w:r>
            <w:r w:rsidRPr="0008044E">
              <w:rPr>
                <w:rFonts w:ascii="Arial" w:hAnsi="Arial" w:cs="Arial"/>
              </w:rPr>
              <w:t xml:space="preserve"> concernant les substances obtenues</w:t>
            </w:r>
            <w:r w:rsidR="00B67D3E" w:rsidRPr="0008044E">
              <w:rPr>
                <w:rFonts w:ascii="Arial" w:hAnsi="Arial" w:cs="Arial"/>
              </w:rPr>
              <w:t xml:space="preserve"> après la réaction</w:t>
            </w:r>
            <w:r w:rsidRPr="0008044E">
              <w:rPr>
                <w:rFonts w:ascii="Arial" w:hAnsi="Arial" w:cs="Arial"/>
              </w:rPr>
              <w:t>. Le professeur modélise au TBI les hypothèses des élèves (mise en commun)</w:t>
            </w:r>
            <w:r w:rsidR="00B67D3E" w:rsidRPr="0008044E">
              <w:rPr>
                <w:rFonts w:ascii="Arial" w:hAnsi="Arial" w:cs="Arial"/>
              </w:rPr>
              <w:t xml:space="preserve">. </w:t>
            </w:r>
          </w:p>
          <w:p w:rsidR="00692322" w:rsidRPr="0008044E" w:rsidRDefault="00692322" w:rsidP="007D7718">
            <w:pPr>
              <w:pStyle w:val="Paragraphedeliste"/>
              <w:spacing w:after="0" w:line="240" w:lineRule="auto"/>
              <w:rPr>
                <w:rFonts w:ascii="Arial" w:hAnsi="Arial" w:cs="Arial"/>
              </w:rPr>
            </w:pPr>
          </w:p>
          <w:p w:rsidR="00692322" w:rsidRPr="0008044E" w:rsidRDefault="00692322" w:rsidP="004300AD">
            <w:pPr>
              <w:pStyle w:val="Paragraphedeliste"/>
              <w:numPr>
                <w:ilvl w:val="0"/>
                <w:numId w:val="21"/>
              </w:numPr>
              <w:spacing w:after="0" w:line="240" w:lineRule="auto"/>
              <w:rPr>
                <w:rFonts w:ascii="Arial" w:hAnsi="Arial" w:cs="Arial"/>
              </w:rPr>
            </w:pPr>
            <w:r w:rsidRPr="0008044E">
              <w:rPr>
                <w:rFonts w:ascii="Arial" w:hAnsi="Arial" w:cs="Arial"/>
                <w:b/>
              </w:rPr>
              <w:t>Expérimenter-vérifier vos hypothèses</w:t>
            </w:r>
            <w:r w:rsidRPr="0008044E">
              <w:rPr>
                <w:rFonts w:ascii="Arial" w:hAnsi="Arial" w:cs="Arial"/>
              </w:rPr>
              <w:t> : par groupes de 2, les élèves proposent une démarche expérimentale par écrit afin de confirmer les hypothèses émises. Pour ce faire, ils disposent d’un guichet de renseignement</w:t>
            </w:r>
            <w:r w:rsidR="003B4994" w:rsidRPr="0008044E">
              <w:rPr>
                <w:rFonts w:ascii="Arial" w:hAnsi="Arial" w:cs="Arial"/>
              </w:rPr>
              <w:t>s</w:t>
            </w:r>
            <w:r w:rsidRPr="0008044E">
              <w:rPr>
                <w:rFonts w:ascii="Arial" w:hAnsi="Arial" w:cs="Arial"/>
              </w:rPr>
              <w:t xml:space="preserve"> (tests pour identifier les ions présents en solution et les tests pour identifier les gaz). Après l’accord du professeur, ils expérimentent pour « éprouver les hypothèses ».</w:t>
            </w:r>
          </w:p>
          <w:p w:rsidR="00692322" w:rsidRPr="0008044E" w:rsidRDefault="00692322" w:rsidP="007D7718">
            <w:pPr>
              <w:pStyle w:val="Paragraphedeliste"/>
              <w:spacing w:after="0" w:line="240" w:lineRule="auto"/>
              <w:rPr>
                <w:rFonts w:ascii="Arial" w:hAnsi="Arial" w:cs="Arial"/>
              </w:rPr>
            </w:pPr>
          </w:p>
          <w:p w:rsidR="00692322" w:rsidRPr="0008044E" w:rsidRDefault="00692322" w:rsidP="004300AD">
            <w:pPr>
              <w:pStyle w:val="Paragraphedeliste"/>
              <w:numPr>
                <w:ilvl w:val="0"/>
                <w:numId w:val="21"/>
              </w:numPr>
              <w:spacing w:after="0" w:line="240" w:lineRule="auto"/>
              <w:rPr>
                <w:rFonts w:ascii="Arial" w:hAnsi="Arial" w:cs="Arial"/>
                <w:b/>
              </w:rPr>
            </w:pPr>
            <w:r w:rsidRPr="0008044E">
              <w:rPr>
                <w:rFonts w:ascii="Arial" w:hAnsi="Arial" w:cs="Arial"/>
                <w:b/>
              </w:rPr>
              <w:t>Expliquer- interpréter</w:t>
            </w:r>
          </w:p>
          <w:p w:rsidR="00692322" w:rsidRPr="0008044E" w:rsidRDefault="00692322" w:rsidP="00C93FD8">
            <w:pPr>
              <w:pStyle w:val="Paragraphedeliste"/>
              <w:spacing w:after="0" w:line="240" w:lineRule="auto"/>
              <w:ind w:left="644"/>
              <w:rPr>
                <w:rFonts w:ascii="Arial" w:hAnsi="Arial" w:cs="Arial"/>
              </w:rPr>
            </w:pPr>
          </w:p>
          <w:p w:rsidR="00CE2BC2" w:rsidRPr="0008044E" w:rsidRDefault="00692322" w:rsidP="00C93FD8">
            <w:pPr>
              <w:pStyle w:val="Paragraphedeliste"/>
              <w:spacing w:after="0" w:line="240" w:lineRule="auto"/>
              <w:ind w:left="644"/>
              <w:rPr>
                <w:rFonts w:ascii="Arial" w:hAnsi="Arial" w:cs="Arial"/>
              </w:rPr>
            </w:pPr>
            <w:r w:rsidRPr="0008044E">
              <w:rPr>
                <w:rFonts w:ascii="Arial" w:hAnsi="Arial" w:cs="Arial"/>
              </w:rPr>
              <w:t>En complétant le tableau, l’élève fait le point sur ses observations (</w:t>
            </w:r>
            <w:r w:rsidRPr="0008044E">
              <w:rPr>
                <w:rFonts w:ascii="Arial" w:hAnsi="Arial" w:cs="Arial"/>
                <w:b/>
              </w:rPr>
              <w:t>niveau macroscopique</w:t>
            </w:r>
            <w:r w:rsidRPr="0008044E">
              <w:rPr>
                <w:rFonts w:ascii="Arial" w:hAnsi="Arial" w:cs="Arial"/>
              </w:rPr>
              <w:t>), ses modélisations (</w:t>
            </w:r>
            <w:r w:rsidRPr="0008044E">
              <w:rPr>
                <w:rFonts w:ascii="Arial" w:hAnsi="Arial" w:cs="Arial"/>
                <w:b/>
              </w:rPr>
              <w:t>niveau microscopique</w:t>
            </w:r>
            <w:r w:rsidRPr="0008044E">
              <w:rPr>
                <w:rFonts w:ascii="Arial" w:hAnsi="Arial" w:cs="Arial"/>
              </w:rPr>
              <w:t>)</w:t>
            </w:r>
            <w:r w:rsidR="00CE2BC2" w:rsidRPr="0008044E">
              <w:rPr>
                <w:rFonts w:ascii="Arial" w:hAnsi="Arial" w:cs="Arial"/>
              </w:rPr>
              <w:t xml:space="preserve">. Pour compléter la ligne « modèles moléculaires », l’élève doit « mimer » la réaction avec les modèles moléculaires. Ensuite,  il essaye de traduire ces modèles en « écritures chimiques » c’est à dire en équation </w:t>
            </w:r>
            <w:r w:rsidR="00CE2BC2" w:rsidRPr="0008044E">
              <w:rPr>
                <w:rFonts w:ascii="Arial" w:hAnsi="Arial" w:cs="Arial"/>
              </w:rPr>
              <w:lastRenderedPageBreak/>
              <w:t xml:space="preserve">chimique, le </w:t>
            </w:r>
            <w:r w:rsidR="00CE2BC2" w:rsidRPr="0008044E">
              <w:rPr>
                <w:rFonts w:ascii="Arial" w:hAnsi="Arial" w:cs="Arial"/>
                <w:b/>
              </w:rPr>
              <w:t>niveau</w:t>
            </w:r>
            <w:r w:rsidR="00CE2BC2" w:rsidRPr="0008044E">
              <w:rPr>
                <w:rFonts w:ascii="Arial" w:hAnsi="Arial" w:cs="Arial"/>
              </w:rPr>
              <w:t xml:space="preserve"> </w:t>
            </w:r>
            <w:r w:rsidR="00CE2BC2" w:rsidRPr="0008044E">
              <w:rPr>
                <w:rFonts w:ascii="Arial" w:hAnsi="Arial" w:cs="Arial"/>
                <w:b/>
              </w:rPr>
              <w:t>symbolique</w:t>
            </w:r>
            <w:r w:rsidR="00CE2BC2" w:rsidRPr="0008044E">
              <w:rPr>
                <w:rFonts w:ascii="Arial" w:hAnsi="Arial" w:cs="Arial"/>
              </w:rPr>
              <w:t xml:space="preserve">. </w:t>
            </w:r>
            <w:r w:rsidRPr="0008044E">
              <w:rPr>
                <w:rFonts w:ascii="Arial" w:hAnsi="Arial" w:cs="Arial"/>
              </w:rPr>
              <w:t>Il faut attirer l’attention des élèves sur</w:t>
            </w:r>
            <w:r w:rsidR="0008044E">
              <w:rPr>
                <w:rFonts w:ascii="Arial" w:hAnsi="Arial" w:cs="Arial"/>
              </w:rPr>
              <w:t xml:space="preserve"> l’importance de la nature et du</w:t>
            </w:r>
            <w:r w:rsidRPr="0008044E">
              <w:rPr>
                <w:rFonts w:ascii="Arial" w:hAnsi="Arial" w:cs="Arial"/>
              </w:rPr>
              <w:t xml:space="preserve"> nombre d’atomes réellement utilisés. </w:t>
            </w:r>
          </w:p>
          <w:p w:rsidR="00692322" w:rsidRPr="0008044E" w:rsidRDefault="00692322" w:rsidP="00C93FD8">
            <w:pPr>
              <w:pStyle w:val="Paragraphedeliste"/>
              <w:spacing w:after="0" w:line="240" w:lineRule="auto"/>
              <w:ind w:left="644"/>
              <w:rPr>
                <w:rFonts w:ascii="Arial" w:hAnsi="Arial" w:cs="Arial"/>
              </w:rPr>
            </w:pPr>
            <w:r w:rsidRPr="0008044E">
              <w:rPr>
                <w:rFonts w:ascii="Arial" w:hAnsi="Arial" w:cs="Arial"/>
              </w:rPr>
              <w:t>Le rôle du professeur est important lors de c</w:t>
            </w:r>
            <w:r w:rsidR="00B67D3E" w:rsidRPr="0008044E">
              <w:rPr>
                <w:rFonts w:ascii="Arial" w:hAnsi="Arial" w:cs="Arial"/>
              </w:rPr>
              <w:t>ette phase : il faut questionne</w:t>
            </w:r>
            <w:r w:rsidRPr="0008044E">
              <w:rPr>
                <w:rFonts w:ascii="Arial" w:hAnsi="Arial" w:cs="Arial"/>
              </w:rPr>
              <w:t>r</w:t>
            </w:r>
            <w:r w:rsidR="00B67D3E" w:rsidRPr="0008044E">
              <w:rPr>
                <w:rFonts w:ascii="Arial" w:hAnsi="Arial" w:cs="Arial"/>
              </w:rPr>
              <w:t xml:space="preserve"> le</w:t>
            </w:r>
            <w:r w:rsidRPr="0008044E">
              <w:rPr>
                <w:rFonts w:ascii="Arial" w:hAnsi="Arial" w:cs="Arial"/>
              </w:rPr>
              <w:t>s</w:t>
            </w:r>
            <w:r w:rsidR="00B67D3E" w:rsidRPr="0008044E">
              <w:rPr>
                <w:rFonts w:ascii="Arial" w:hAnsi="Arial" w:cs="Arial"/>
              </w:rPr>
              <w:t xml:space="preserve"> </w:t>
            </w:r>
            <w:r w:rsidRPr="0008044E">
              <w:rPr>
                <w:rFonts w:ascii="Arial" w:hAnsi="Arial" w:cs="Arial"/>
              </w:rPr>
              <w:t xml:space="preserve">élèves pour les </w:t>
            </w:r>
            <w:r w:rsidR="00CE2BC2" w:rsidRPr="0008044E">
              <w:rPr>
                <w:rFonts w:ascii="Arial" w:hAnsi="Arial" w:cs="Arial"/>
              </w:rPr>
              <w:t>faire réfléchir au type et au</w:t>
            </w:r>
            <w:r w:rsidRPr="0008044E">
              <w:rPr>
                <w:rFonts w:ascii="Arial" w:hAnsi="Arial" w:cs="Arial"/>
              </w:rPr>
              <w:t xml:space="preserve"> nombre d’atomes utilisé</w:t>
            </w:r>
            <w:r w:rsidR="00CE2BC2" w:rsidRPr="0008044E">
              <w:rPr>
                <w:rFonts w:ascii="Arial" w:hAnsi="Arial" w:cs="Arial"/>
              </w:rPr>
              <w:t>s</w:t>
            </w:r>
            <w:r w:rsidRPr="0008044E">
              <w:rPr>
                <w:rFonts w:ascii="Arial" w:hAnsi="Arial" w:cs="Arial"/>
              </w:rPr>
              <w:t xml:space="preserve"> pour l</w:t>
            </w:r>
            <w:r w:rsidR="00CE2BC2" w:rsidRPr="0008044E">
              <w:rPr>
                <w:rFonts w:ascii="Arial" w:hAnsi="Arial" w:cs="Arial"/>
              </w:rPr>
              <w:t xml:space="preserve">a </w:t>
            </w:r>
            <w:r w:rsidRPr="0008044E">
              <w:rPr>
                <w:rFonts w:ascii="Arial" w:hAnsi="Arial" w:cs="Arial"/>
              </w:rPr>
              <w:t>modélisation.</w:t>
            </w:r>
          </w:p>
          <w:p w:rsidR="00692322" w:rsidRPr="0008044E" w:rsidRDefault="00692322" w:rsidP="003B4994">
            <w:pPr>
              <w:spacing w:after="0" w:line="240" w:lineRule="auto"/>
              <w:rPr>
                <w:rFonts w:ascii="Arial" w:hAnsi="Arial" w:cs="Arial"/>
              </w:rPr>
            </w:pPr>
          </w:p>
          <w:p w:rsidR="00692322" w:rsidRPr="0008044E" w:rsidRDefault="00CE2BC2" w:rsidP="00C93FD8">
            <w:pPr>
              <w:pStyle w:val="Paragraphedeliste"/>
              <w:spacing w:after="0" w:line="240" w:lineRule="auto"/>
              <w:ind w:left="644"/>
              <w:rPr>
                <w:rFonts w:ascii="Arial" w:hAnsi="Arial" w:cs="Arial"/>
              </w:rPr>
            </w:pPr>
            <w:r w:rsidRPr="0008044E">
              <w:rPr>
                <w:rFonts w:ascii="Arial" w:hAnsi="Arial" w:cs="Arial"/>
              </w:rPr>
              <w:t xml:space="preserve">Ensuite l’élève rédige </w:t>
            </w:r>
            <w:r w:rsidR="00692322" w:rsidRPr="0008044E">
              <w:rPr>
                <w:rFonts w:ascii="Arial" w:hAnsi="Arial" w:cs="Arial"/>
              </w:rPr>
              <w:t>un texte explicatif de 5 lignes maximum.</w:t>
            </w:r>
          </w:p>
          <w:p w:rsidR="00692322" w:rsidRPr="0008044E" w:rsidRDefault="00692322" w:rsidP="002F667D">
            <w:pPr>
              <w:pStyle w:val="Paragraphedeliste"/>
              <w:tabs>
                <w:tab w:val="left" w:pos="1105"/>
              </w:tabs>
              <w:spacing w:after="0" w:line="240" w:lineRule="auto"/>
              <w:ind w:left="644"/>
              <w:rPr>
                <w:rFonts w:ascii="Arial" w:hAnsi="Arial" w:cs="Arial"/>
              </w:rPr>
            </w:pPr>
            <w:r w:rsidRPr="0008044E">
              <w:rPr>
                <w:rFonts w:ascii="Arial" w:hAnsi="Arial" w:cs="Arial"/>
              </w:rPr>
              <w:tab/>
            </w:r>
          </w:p>
          <w:p w:rsidR="00CE2BC2" w:rsidRPr="00B37885" w:rsidRDefault="00CE2BC2" w:rsidP="00CE2BC2">
            <w:pPr>
              <w:pStyle w:val="Paragraphedeliste"/>
              <w:numPr>
                <w:ilvl w:val="0"/>
                <w:numId w:val="21"/>
              </w:numPr>
              <w:tabs>
                <w:tab w:val="left" w:pos="1105"/>
              </w:tabs>
              <w:spacing w:after="0" w:line="240" w:lineRule="auto"/>
              <w:rPr>
                <w:rFonts w:ascii="Arial" w:hAnsi="Arial" w:cs="Arial"/>
                <w:b/>
              </w:rPr>
            </w:pPr>
            <w:r w:rsidRPr="00B37885">
              <w:rPr>
                <w:rFonts w:ascii="Arial" w:hAnsi="Arial" w:cs="Arial"/>
                <w:b/>
              </w:rPr>
              <w:t>Correction (mise en commun) :</w:t>
            </w:r>
          </w:p>
          <w:p w:rsidR="00CE2BC2" w:rsidRPr="0008044E" w:rsidRDefault="00CE2BC2" w:rsidP="00CE2BC2">
            <w:pPr>
              <w:pStyle w:val="Paragraphedeliste"/>
              <w:numPr>
                <w:ilvl w:val="0"/>
                <w:numId w:val="23"/>
              </w:numPr>
              <w:tabs>
                <w:tab w:val="left" w:pos="1105"/>
              </w:tabs>
              <w:spacing w:after="0" w:line="240" w:lineRule="auto"/>
              <w:rPr>
                <w:rFonts w:ascii="Arial" w:hAnsi="Arial" w:cs="Arial"/>
              </w:rPr>
            </w:pPr>
            <w:r w:rsidRPr="0008044E">
              <w:rPr>
                <w:rFonts w:ascii="Arial" w:hAnsi="Arial" w:cs="Arial"/>
              </w:rPr>
              <w:t xml:space="preserve">Utilisation du film pour visualiser la réaction </w:t>
            </w:r>
            <w:r w:rsidR="006904E8" w:rsidRPr="0008044E">
              <w:rPr>
                <w:rFonts w:ascii="Arial" w:hAnsi="Arial" w:cs="Arial"/>
              </w:rPr>
              <w:t>au niveau macroscopique et « capturer » l</w:t>
            </w:r>
            <w:r w:rsidRPr="0008044E">
              <w:rPr>
                <w:rFonts w:ascii="Arial" w:hAnsi="Arial" w:cs="Arial"/>
              </w:rPr>
              <w:t>es</w:t>
            </w:r>
            <w:r w:rsidR="006904E8" w:rsidRPr="0008044E">
              <w:rPr>
                <w:rFonts w:ascii="Arial" w:hAnsi="Arial" w:cs="Arial"/>
              </w:rPr>
              <w:t xml:space="preserve"> moments importants (avant, pendant, après).</w:t>
            </w:r>
          </w:p>
          <w:p w:rsidR="00CE2BC2" w:rsidRPr="0008044E" w:rsidRDefault="00CE2BC2" w:rsidP="00CE2BC2">
            <w:pPr>
              <w:pStyle w:val="Paragraphedeliste"/>
              <w:numPr>
                <w:ilvl w:val="0"/>
                <w:numId w:val="23"/>
              </w:numPr>
              <w:tabs>
                <w:tab w:val="left" w:pos="1105"/>
              </w:tabs>
              <w:spacing w:after="0" w:line="240" w:lineRule="auto"/>
              <w:rPr>
                <w:rFonts w:ascii="Arial" w:hAnsi="Arial" w:cs="Arial"/>
              </w:rPr>
            </w:pPr>
            <w:r w:rsidRPr="0008044E">
              <w:rPr>
                <w:rFonts w:ascii="Arial" w:hAnsi="Arial" w:cs="Arial"/>
              </w:rPr>
              <w:t>Correction des observations des élèves sur un document identique à leurs feuilles</w:t>
            </w:r>
          </w:p>
          <w:p w:rsidR="006904E8" w:rsidRPr="0008044E" w:rsidRDefault="00CE2BC2" w:rsidP="006904E8">
            <w:pPr>
              <w:pStyle w:val="Paragraphedeliste"/>
              <w:numPr>
                <w:ilvl w:val="0"/>
                <w:numId w:val="23"/>
              </w:numPr>
              <w:tabs>
                <w:tab w:val="left" w:pos="1105"/>
              </w:tabs>
              <w:spacing w:after="0" w:line="240" w:lineRule="auto"/>
              <w:rPr>
                <w:rFonts w:ascii="Arial" w:hAnsi="Arial" w:cs="Arial"/>
              </w:rPr>
            </w:pPr>
            <w:r w:rsidRPr="0008044E">
              <w:rPr>
                <w:rFonts w:ascii="Arial" w:hAnsi="Arial" w:cs="Arial"/>
              </w:rPr>
              <w:t xml:space="preserve">Utilisation d’une animation flash </w:t>
            </w:r>
            <w:r w:rsidR="006904E8" w:rsidRPr="0008044E">
              <w:rPr>
                <w:rFonts w:ascii="Arial" w:hAnsi="Arial" w:cs="Arial"/>
              </w:rPr>
              <w:t>pour zoomer au niveau</w:t>
            </w:r>
            <w:r w:rsidRPr="0008044E">
              <w:rPr>
                <w:rFonts w:ascii="Arial" w:hAnsi="Arial" w:cs="Arial"/>
              </w:rPr>
              <w:t xml:space="preserve"> microscopique. Cette animation permet</w:t>
            </w:r>
            <w:r w:rsidR="006904E8" w:rsidRPr="0008044E">
              <w:rPr>
                <w:rFonts w:ascii="Arial" w:hAnsi="Arial" w:cs="Arial"/>
              </w:rPr>
              <w:t xml:space="preserve"> de visualiser des modèles en mouvement, les collisions entre les atomes et de repérer</w:t>
            </w:r>
            <w:r w:rsidR="00967631">
              <w:rPr>
                <w:rFonts w:ascii="Arial" w:hAnsi="Arial" w:cs="Arial"/>
              </w:rPr>
              <w:t xml:space="preserve"> (grâce aux captures d’écran)</w:t>
            </w:r>
            <w:r w:rsidR="006904E8" w:rsidRPr="0008044E">
              <w:rPr>
                <w:rFonts w:ascii="Arial" w:hAnsi="Arial" w:cs="Arial"/>
              </w:rPr>
              <w:t xml:space="preserve"> les moments importants de la modélisation (avant, pendant, après).</w:t>
            </w:r>
          </w:p>
          <w:p w:rsidR="006904E8" w:rsidRPr="0008044E" w:rsidRDefault="006904E8" w:rsidP="006904E8">
            <w:pPr>
              <w:pStyle w:val="Paragraphedeliste"/>
              <w:numPr>
                <w:ilvl w:val="0"/>
                <w:numId w:val="23"/>
              </w:numPr>
              <w:tabs>
                <w:tab w:val="left" w:pos="1105"/>
              </w:tabs>
              <w:spacing w:after="0" w:line="240" w:lineRule="auto"/>
              <w:rPr>
                <w:rFonts w:ascii="Arial" w:hAnsi="Arial" w:cs="Arial"/>
              </w:rPr>
            </w:pPr>
            <w:r w:rsidRPr="0008044E">
              <w:rPr>
                <w:rFonts w:ascii="Arial" w:hAnsi="Arial" w:cs="Arial"/>
              </w:rPr>
              <w:t>Correction des modèles des élèves sur un document identique à leurs feuilles</w:t>
            </w:r>
            <w:r w:rsidR="00933650">
              <w:rPr>
                <w:rFonts w:ascii="Arial" w:hAnsi="Arial" w:cs="Arial"/>
              </w:rPr>
              <w:t xml:space="preserve"> grâce aux modèles atomiques duplicables.</w:t>
            </w:r>
          </w:p>
          <w:p w:rsidR="00CE2BC2" w:rsidRPr="0008044E" w:rsidRDefault="006904E8" w:rsidP="00CE2BC2">
            <w:pPr>
              <w:pStyle w:val="Paragraphedeliste"/>
              <w:numPr>
                <w:ilvl w:val="0"/>
                <w:numId w:val="23"/>
              </w:numPr>
              <w:tabs>
                <w:tab w:val="left" w:pos="1105"/>
              </w:tabs>
              <w:spacing w:after="0" w:line="240" w:lineRule="auto"/>
              <w:rPr>
                <w:rFonts w:ascii="Arial" w:hAnsi="Arial" w:cs="Arial"/>
              </w:rPr>
            </w:pPr>
            <w:r w:rsidRPr="0008044E">
              <w:rPr>
                <w:rFonts w:ascii="Arial" w:hAnsi="Arial" w:cs="Arial"/>
              </w:rPr>
              <w:lastRenderedPageBreak/>
              <w:t xml:space="preserve">Ecriture des équations trouvées par les élèves. On peut avoir différentes écritures. Le professeur ne doit pas forcément introduire la notion de plus petits coefficients. </w:t>
            </w:r>
          </w:p>
          <w:p w:rsidR="006904E8" w:rsidRPr="0008044E" w:rsidRDefault="00D236DB" w:rsidP="006904E8">
            <w:pPr>
              <w:pStyle w:val="Paragraphedeliste"/>
              <w:tabs>
                <w:tab w:val="left" w:pos="1105"/>
              </w:tabs>
              <w:spacing w:after="0" w:line="240" w:lineRule="auto"/>
              <w:ind w:left="1080"/>
              <w:rPr>
                <w:rFonts w:ascii="Arial" w:hAnsi="Arial" w:cs="Arial"/>
              </w:rPr>
            </w:pPr>
            <w:r w:rsidRPr="0008044E">
              <w:rPr>
                <w:rFonts w:ascii="Arial" w:hAnsi="Arial" w:cs="Arial"/>
              </w:rPr>
              <w:t>Cette longue correction permet de faire un lien avec la mission 3.</w:t>
            </w:r>
          </w:p>
          <w:p w:rsidR="00D236DB" w:rsidRPr="0008044E" w:rsidRDefault="00D236DB" w:rsidP="006904E8">
            <w:pPr>
              <w:pStyle w:val="Paragraphedeliste"/>
              <w:tabs>
                <w:tab w:val="left" w:pos="1105"/>
              </w:tabs>
              <w:spacing w:after="0" w:line="240" w:lineRule="auto"/>
              <w:ind w:left="1080"/>
              <w:rPr>
                <w:rFonts w:ascii="Arial" w:hAnsi="Arial" w:cs="Arial"/>
              </w:rPr>
            </w:pPr>
          </w:p>
          <w:p w:rsidR="006904E8" w:rsidRPr="0008044E" w:rsidRDefault="006904E8" w:rsidP="006904E8">
            <w:pPr>
              <w:pStyle w:val="Paragraphedeliste"/>
              <w:numPr>
                <w:ilvl w:val="0"/>
                <w:numId w:val="21"/>
              </w:numPr>
              <w:tabs>
                <w:tab w:val="left" w:pos="1105"/>
              </w:tabs>
              <w:spacing w:after="0" w:line="240" w:lineRule="auto"/>
              <w:rPr>
                <w:rFonts w:ascii="Arial" w:hAnsi="Arial" w:cs="Arial"/>
              </w:rPr>
            </w:pPr>
            <w:r w:rsidRPr="0008044E">
              <w:rPr>
                <w:rFonts w:ascii="Arial" w:hAnsi="Arial" w:cs="Arial"/>
              </w:rPr>
              <w:t xml:space="preserve">Un tableau </w:t>
            </w:r>
            <w:r w:rsidR="00D236DB" w:rsidRPr="0008044E">
              <w:rPr>
                <w:rFonts w:ascii="Arial" w:hAnsi="Arial" w:cs="Arial"/>
              </w:rPr>
              <w:t xml:space="preserve">complet </w:t>
            </w:r>
            <w:r w:rsidRPr="0008044E">
              <w:rPr>
                <w:rFonts w:ascii="Arial" w:hAnsi="Arial" w:cs="Arial"/>
              </w:rPr>
              <w:t>corrigé est prévu sur le TBI.</w:t>
            </w:r>
          </w:p>
          <w:p w:rsidR="00CE2BC2" w:rsidRPr="0008044E" w:rsidRDefault="00CE2BC2" w:rsidP="002F667D">
            <w:pPr>
              <w:pStyle w:val="Paragraphedeliste"/>
              <w:tabs>
                <w:tab w:val="left" w:pos="1105"/>
              </w:tabs>
              <w:spacing w:after="0" w:line="240" w:lineRule="auto"/>
              <w:ind w:left="644"/>
              <w:rPr>
                <w:rFonts w:ascii="Arial" w:hAnsi="Arial" w:cs="Arial"/>
              </w:rPr>
            </w:pPr>
          </w:p>
          <w:p w:rsidR="00692322" w:rsidRPr="0008044E" w:rsidRDefault="00692322" w:rsidP="006904E8">
            <w:pPr>
              <w:pStyle w:val="Paragraphedeliste"/>
              <w:numPr>
                <w:ilvl w:val="0"/>
                <w:numId w:val="21"/>
              </w:numPr>
              <w:rPr>
                <w:rFonts w:ascii="Arial" w:hAnsi="Arial" w:cs="Arial"/>
              </w:rPr>
            </w:pPr>
            <w:r w:rsidRPr="00B37885">
              <w:rPr>
                <w:rFonts w:ascii="Arial" w:hAnsi="Arial" w:cs="Arial"/>
                <w:b/>
              </w:rPr>
              <w:t>Conclusion :</w:t>
            </w:r>
            <w:r w:rsidRPr="0008044E">
              <w:rPr>
                <w:rFonts w:ascii="Arial" w:hAnsi="Arial" w:cs="Arial"/>
              </w:rPr>
              <w:t xml:space="preserve"> A partir de ce « tour de chimie », proposez une définition d’une « réaction chimique » !</w:t>
            </w:r>
            <w:r w:rsidR="006904E8" w:rsidRPr="0008044E">
              <w:rPr>
                <w:rFonts w:ascii="Arial" w:hAnsi="Arial" w:cs="Arial"/>
              </w:rPr>
              <w:t xml:space="preserve"> Après la démarche proposée à l’élève, celui-ci doit être capable d’énoncer une première définition de la réaction chimique comme étant un </w:t>
            </w:r>
            <w:r w:rsidR="00335F54" w:rsidRPr="0008044E">
              <w:rPr>
                <w:rFonts w:ascii="Arial" w:hAnsi="Arial" w:cs="Arial"/>
              </w:rPr>
              <w:t xml:space="preserve">phénomène au cours duquel il se produit </w:t>
            </w:r>
            <w:r w:rsidR="0008044E">
              <w:rPr>
                <w:rFonts w:ascii="Arial" w:hAnsi="Arial" w:cs="Arial"/>
              </w:rPr>
              <w:t xml:space="preserve">un </w:t>
            </w:r>
            <w:r w:rsidR="006904E8" w:rsidRPr="0008044E">
              <w:rPr>
                <w:rFonts w:ascii="Arial" w:hAnsi="Arial" w:cs="Arial"/>
              </w:rPr>
              <w:t xml:space="preserve">réarrangement </w:t>
            </w:r>
            <w:r w:rsidR="00335F54" w:rsidRPr="0008044E">
              <w:rPr>
                <w:rFonts w:ascii="Arial" w:hAnsi="Arial" w:cs="Arial"/>
              </w:rPr>
              <w:t>atomique (niveau microscopique).</w:t>
            </w:r>
          </w:p>
          <w:p w:rsidR="00E67075" w:rsidRPr="0008044E" w:rsidRDefault="00E67075" w:rsidP="00E67075">
            <w:pPr>
              <w:pStyle w:val="Paragraphedeliste"/>
              <w:rPr>
                <w:rFonts w:ascii="Arial" w:hAnsi="Arial" w:cs="Arial"/>
              </w:rPr>
            </w:pPr>
          </w:p>
          <w:p w:rsidR="00E67075" w:rsidRDefault="00E67075" w:rsidP="00E67075">
            <w:pPr>
              <w:pStyle w:val="Paragraphedeliste"/>
              <w:rPr>
                <w:rFonts w:ascii="Arial" w:hAnsi="Arial" w:cs="Arial"/>
              </w:rPr>
            </w:pPr>
            <w:r w:rsidRPr="0008044E">
              <w:rPr>
                <w:rFonts w:ascii="Arial" w:hAnsi="Arial" w:cs="Arial"/>
              </w:rPr>
              <w:t>Cette définition sera complétée par la suite (aspect quantitatif).</w:t>
            </w:r>
          </w:p>
          <w:p w:rsidR="00522D58" w:rsidRDefault="00522D58" w:rsidP="00E67075">
            <w:pPr>
              <w:pStyle w:val="Paragraphedeliste"/>
              <w:rPr>
                <w:rFonts w:ascii="Arial" w:hAnsi="Arial" w:cs="Arial"/>
              </w:rPr>
            </w:pPr>
          </w:p>
          <w:p w:rsidR="00522D58" w:rsidRDefault="00522D58" w:rsidP="00E67075">
            <w:pPr>
              <w:pStyle w:val="Paragraphedeliste"/>
              <w:rPr>
                <w:rFonts w:ascii="Arial" w:hAnsi="Arial" w:cs="Arial"/>
              </w:rPr>
            </w:pPr>
          </w:p>
          <w:p w:rsidR="00522D58" w:rsidRDefault="00522D58" w:rsidP="00E67075">
            <w:pPr>
              <w:pStyle w:val="Paragraphedeliste"/>
              <w:rPr>
                <w:rFonts w:ascii="Arial" w:hAnsi="Arial" w:cs="Arial"/>
              </w:rPr>
            </w:pPr>
          </w:p>
          <w:p w:rsidR="00522D58" w:rsidRDefault="00522D58" w:rsidP="00E67075">
            <w:pPr>
              <w:pStyle w:val="Paragraphedeliste"/>
              <w:rPr>
                <w:rFonts w:ascii="Arial" w:hAnsi="Arial" w:cs="Arial"/>
              </w:rPr>
            </w:pPr>
          </w:p>
          <w:p w:rsidR="00522D58" w:rsidRDefault="00522D58" w:rsidP="00E67075">
            <w:pPr>
              <w:pStyle w:val="Paragraphedeliste"/>
              <w:rPr>
                <w:rFonts w:ascii="Arial" w:hAnsi="Arial" w:cs="Arial"/>
              </w:rPr>
            </w:pPr>
          </w:p>
          <w:p w:rsidR="00522D58" w:rsidRDefault="00522D58" w:rsidP="00E67075">
            <w:pPr>
              <w:pStyle w:val="Paragraphedeliste"/>
              <w:rPr>
                <w:rFonts w:ascii="Arial" w:hAnsi="Arial" w:cs="Arial"/>
              </w:rPr>
            </w:pPr>
          </w:p>
          <w:p w:rsidR="00522D58" w:rsidRPr="0008044E" w:rsidRDefault="00522D58" w:rsidP="00E67075">
            <w:pPr>
              <w:pStyle w:val="Paragraphedeliste"/>
              <w:rPr>
                <w:rFonts w:ascii="Arial" w:hAnsi="Arial" w:cs="Arial"/>
              </w:rPr>
            </w:pPr>
          </w:p>
        </w:tc>
        <w:tc>
          <w:tcPr>
            <w:tcW w:w="2551" w:type="dxa"/>
          </w:tcPr>
          <w:p w:rsidR="00692322" w:rsidRPr="0008044E" w:rsidRDefault="00692322" w:rsidP="00DC3628">
            <w:pPr>
              <w:spacing w:after="0" w:line="240" w:lineRule="auto"/>
              <w:ind w:left="360"/>
              <w:rPr>
                <w:rFonts w:ascii="Arial" w:hAnsi="Arial" w:cs="Arial"/>
              </w:rPr>
            </w:pPr>
          </w:p>
          <w:p w:rsidR="00692322" w:rsidRPr="0008044E" w:rsidRDefault="00692322" w:rsidP="003B4994">
            <w:pPr>
              <w:spacing w:after="0" w:line="240" w:lineRule="auto"/>
              <w:rPr>
                <w:rFonts w:ascii="Arial" w:hAnsi="Arial" w:cs="Arial"/>
              </w:rPr>
            </w:pPr>
            <w:r w:rsidRPr="0008044E">
              <w:rPr>
                <w:rFonts w:ascii="Arial" w:hAnsi="Arial" w:cs="Arial"/>
              </w:rPr>
              <w:t>Pour modéliser le</w:t>
            </w:r>
            <w:r w:rsidR="00B67D3E" w:rsidRPr="0008044E">
              <w:rPr>
                <w:rFonts w:ascii="Arial" w:hAnsi="Arial" w:cs="Arial"/>
              </w:rPr>
              <w:t>s</w:t>
            </w:r>
            <w:r w:rsidRPr="0008044E">
              <w:rPr>
                <w:rFonts w:ascii="Arial" w:hAnsi="Arial" w:cs="Arial"/>
              </w:rPr>
              <w:t xml:space="preserve"> atomes et les molécules, on peut utiliser des modèles</w:t>
            </w:r>
            <w:r w:rsidR="00B67D3E" w:rsidRPr="0008044E">
              <w:rPr>
                <w:rFonts w:ascii="Arial" w:hAnsi="Arial" w:cs="Arial"/>
              </w:rPr>
              <w:t xml:space="preserve"> </w:t>
            </w:r>
            <w:r w:rsidRPr="0008044E">
              <w:rPr>
                <w:rFonts w:ascii="Arial" w:hAnsi="Arial" w:cs="Arial"/>
              </w:rPr>
              <w:t>m</w:t>
            </w:r>
            <w:r w:rsidR="00B67D3E" w:rsidRPr="0008044E">
              <w:rPr>
                <w:rFonts w:ascii="Arial" w:hAnsi="Arial" w:cs="Arial"/>
              </w:rPr>
              <w:t>oléculaires ou des cotillons av</w:t>
            </w:r>
            <w:r w:rsidRPr="0008044E">
              <w:rPr>
                <w:rFonts w:ascii="Arial" w:hAnsi="Arial" w:cs="Arial"/>
              </w:rPr>
              <w:t>e</w:t>
            </w:r>
            <w:r w:rsidR="00B67D3E" w:rsidRPr="0008044E">
              <w:rPr>
                <w:rFonts w:ascii="Arial" w:hAnsi="Arial" w:cs="Arial"/>
              </w:rPr>
              <w:t>c des cure-dents ou le TBI.</w:t>
            </w:r>
          </w:p>
          <w:p w:rsidR="003B4994" w:rsidRDefault="003B4994" w:rsidP="003B4994">
            <w:pPr>
              <w:rPr>
                <w:rFonts w:ascii="Arial" w:hAnsi="Arial" w:cs="Arial"/>
              </w:rPr>
            </w:pPr>
          </w:p>
          <w:p w:rsidR="00522D58" w:rsidRDefault="00522D58" w:rsidP="003B4994">
            <w:pPr>
              <w:rPr>
                <w:rFonts w:ascii="Arial" w:hAnsi="Arial" w:cs="Arial"/>
              </w:rPr>
            </w:pPr>
          </w:p>
          <w:p w:rsidR="00522D58" w:rsidRDefault="00522D58" w:rsidP="003B4994">
            <w:pPr>
              <w:rPr>
                <w:rFonts w:ascii="Arial" w:hAnsi="Arial" w:cs="Arial"/>
              </w:rPr>
            </w:pPr>
          </w:p>
          <w:p w:rsidR="00692322" w:rsidRPr="0008044E" w:rsidRDefault="003B4994" w:rsidP="003B4994">
            <w:pPr>
              <w:rPr>
                <w:rFonts w:ascii="Arial" w:hAnsi="Arial" w:cs="Arial"/>
              </w:rPr>
            </w:pPr>
            <w:r w:rsidRPr="0008044E">
              <w:rPr>
                <w:rFonts w:ascii="Arial" w:hAnsi="Arial" w:cs="Arial"/>
              </w:rPr>
              <w:t xml:space="preserve"> </w:t>
            </w:r>
            <w:r w:rsidR="00692322" w:rsidRPr="0008044E">
              <w:rPr>
                <w:rFonts w:ascii="Arial" w:hAnsi="Arial" w:cs="Arial"/>
              </w:rPr>
              <w:t xml:space="preserve">La boîte « réaction chimique » qui contient 3 compartiments (avant, pendant, </w:t>
            </w:r>
            <w:r w:rsidR="00B67D3E" w:rsidRPr="0008044E">
              <w:rPr>
                <w:rFonts w:ascii="Arial" w:hAnsi="Arial" w:cs="Arial"/>
              </w:rPr>
              <w:t>après</w:t>
            </w:r>
            <w:r w:rsidRPr="0008044E">
              <w:rPr>
                <w:rFonts w:ascii="Arial" w:hAnsi="Arial" w:cs="Arial"/>
              </w:rPr>
              <w:t xml:space="preserve"> la réaction</w:t>
            </w:r>
            <w:r w:rsidR="00692322" w:rsidRPr="0008044E">
              <w:rPr>
                <w:rFonts w:ascii="Arial" w:hAnsi="Arial" w:cs="Arial"/>
              </w:rPr>
              <w:t>).</w:t>
            </w:r>
          </w:p>
          <w:p w:rsidR="00692322" w:rsidRPr="0008044E" w:rsidRDefault="00692322" w:rsidP="002F667D">
            <w:pPr>
              <w:rPr>
                <w:rFonts w:ascii="Arial" w:hAnsi="Arial" w:cs="Arial"/>
              </w:rPr>
            </w:pPr>
          </w:p>
          <w:p w:rsidR="00692322" w:rsidRPr="0008044E" w:rsidRDefault="00692322" w:rsidP="002F667D">
            <w:pPr>
              <w:rPr>
                <w:rFonts w:ascii="Arial" w:hAnsi="Arial" w:cs="Arial"/>
              </w:rPr>
            </w:pPr>
          </w:p>
          <w:p w:rsidR="00692322" w:rsidRPr="0008044E" w:rsidRDefault="00692322" w:rsidP="002F667D">
            <w:pPr>
              <w:rPr>
                <w:rFonts w:ascii="Arial" w:hAnsi="Arial" w:cs="Arial"/>
              </w:rPr>
            </w:pPr>
          </w:p>
          <w:p w:rsidR="00692322" w:rsidRPr="0008044E" w:rsidRDefault="00692322" w:rsidP="002F667D">
            <w:pPr>
              <w:rPr>
                <w:rFonts w:ascii="Arial" w:hAnsi="Arial" w:cs="Arial"/>
              </w:rPr>
            </w:pPr>
          </w:p>
          <w:p w:rsidR="00692322" w:rsidRPr="0008044E" w:rsidRDefault="00692322" w:rsidP="002F667D">
            <w:pPr>
              <w:rPr>
                <w:rFonts w:ascii="Arial" w:hAnsi="Arial" w:cs="Arial"/>
              </w:rPr>
            </w:pPr>
          </w:p>
          <w:p w:rsidR="00692322" w:rsidRPr="0008044E" w:rsidRDefault="00692322" w:rsidP="002F667D">
            <w:pPr>
              <w:rPr>
                <w:rFonts w:ascii="Arial" w:hAnsi="Arial" w:cs="Arial"/>
              </w:rPr>
            </w:pPr>
          </w:p>
          <w:p w:rsidR="00692322" w:rsidRDefault="00692322" w:rsidP="002F667D">
            <w:pPr>
              <w:rPr>
                <w:rFonts w:ascii="Arial" w:hAnsi="Arial" w:cs="Arial"/>
              </w:rPr>
            </w:pPr>
          </w:p>
          <w:p w:rsidR="00522D58" w:rsidRDefault="00522D58" w:rsidP="002F667D">
            <w:pPr>
              <w:rPr>
                <w:rFonts w:ascii="Arial" w:hAnsi="Arial" w:cs="Arial"/>
              </w:rPr>
            </w:pPr>
          </w:p>
          <w:p w:rsidR="00522D58" w:rsidRDefault="00522D58" w:rsidP="002F667D">
            <w:pPr>
              <w:rPr>
                <w:rFonts w:ascii="Arial" w:hAnsi="Arial" w:cs="Arial"/>
              </w:rPr>
            </w:pPr>
          </w:p>
          <w:p w:rsidR="00522D58" w:rsidRDefault="00522D58" w:rsidP="002F667D">
            <w:pPr>
              <w:rPr>
                <w:rFonts w:ascii="Arial" w:hAnsi="Arial" w:cs="Arial"/>
              </w:rPr>
            </w:pPr>
          </w:p>
          <w:p w:rsidR="00522D58" w:rsidRDefault="00522D58" w:rsidP="002F667D">
            <w:pPr>
              <w:rPr>
                <w:rFonts w:ascii="Arial" w:hAnsi="Arial" w:cs="Arial"/>
              </w:rPr>
            </w:pPr>
          </w:p>
          <w:p w:rsidR="00522D58" w:rsidRPr="0008044E" w:rsidRDefault="00522D58" w:rsidP="002F667D">
            <w:pPr>
              <w:rPr>
                <w:rFonts w:ascii="Arial" w:hAnsi="Arial" w:cs="Arial"/>
              </w:rPr>
            </w:pPr>
          </w:p>
          <w:p w:rsidR="00692322" w:rsidRPr="0008044E" w:rsidRDefault="00692322" w:rsidP="002F667D">
            <w:pPr>
              <w:rPr>
                <w:rFonts w:ascii="Arial" w:hAnsi="Arial" w:cs="Arial"/>
              </w:rPr>
            </w:pPr>
            <w:r w:rsidRPr="0008044E">
              <w:rPr>
                <w:rFonts w:ascii="Arial" w:hAnsi="Arial" w:cs="Arial"/>
              </w:rPr>
              <w:t>Tubes à essais</w:t>
            </w:r>
          </w:p>
          <w:p w:rsidR="00692322" w:rsidRPr="0008044E" w:rsidRDefault="00692322" w:rsidP="002F667D">
            <w:pPr>
              <w:rPr>
                <w:rFonts w:ascii="Arial" w:hAnsi="Arial" w:cs="Arial"/>
              </w:rPr>
            </w:pPr>
            <w:r w:rsidRPr="0008044E">
              <w:rPr>
                <w:rFonts w:ascii="Arial" w:hAnsi="Arial" w:cs="Arial"/>
              </w:rPr>
              <w:t>Eau de chaux</w:t>
            </w:r>
          </w:p>
          <w:p w:rsidR="00692322" w:rsidRPr="0008044E" w:rsidRDefault="00692322" w:rsidP="002F667D">
            <w:pPr>
              <w:rPr>
                <w:rFonts w:ascii="Arial" w:hAnsi="Arial" w:cs="Arial"/>
              </w:rPr>
            </w:pPr>
            <w:r w:rsidRPr="0008044E">
              <w:rPr>
                <w:rFonts w:ascii="Arial" w:hAnsi="Arial" w:cs="Arial"/>
              </w:rPr>
              <w:t>allumettes</w:t>
            </w:r>
          </w:p>
          <w:p w:rsidR="00692322" w:rsidRPr="0008044E" w:rsidRDefault="00692322" w:rsidP="007C77E5">
            <w:pPr>
              <w:spacing w:after="0" w:line="240" w:lineRule="auto"/>
              <w:rPr>
                <w:rFonts w:ascii="Arial" w:hAnsi="Arial" w:cs="Arial"/>
              </w:rPr>
            </w:pPr>
            <w:r w:rsidRPr="0008044E">
              <w:rPr>
                <w:rFonts w:ascii="Arial" w:hAnsi="Arial" w:cs="Arial"/>
              </w:rPr>
              <w:t>Lunettes de protection</w:t>
            </w:r>
          </w:p>
          <w:p w:rsidR="007C77E5" w:rsidRPr="0008044E" w:rsidRDefault="007C77E5" w:rsidP="007C77E5">
            <w:pPr>
              <w:spacing w:after="0" w:line="240" w:lineRule="auto"/>
              <w:rPr>
                <w:rFonts w:ascii="Arial" w:hAnsi="Arial" w:cs="Arial"/>
              </w:rPr>
            </w:pPr>
          </w:p>
          <w:p w:rsidR="007C77E5" w:rsidRPr="0008044E" w:rsidRDefault="007C77E5" w:rsidP="007C77E5">
            <w:pPr>
              <w:spacing w:after="0" w:line="240" w:lineRule="auto"/>
              <w:rPr>
                <w:rFonts w:ascii="Arial" w:hAnsi="Arial" w:cs="Arial"/>
              </w:rPr>
            </w:pPr>
            <w:r w:rsidRPr="0008044E">
              <w:rPr>
                <w:rFonts w:ascii="Arial" w:hAnsi="Arial" w:cs="Arial"/>
              </w:rPr>
              <w:t>Morceaux de magnésium de +/- 2</w:t>
            </w:r>
            <w:r w:rsidR="00692322" w:rsidRPr="0008044E">
              <w:rPr>
                <w:rFonts w:ascii="Arial" w:hAnsi="Arial" w:cs="Arial"/>
              </w:rPr>
              <w:t xml:space="preserve"> cm</w:t>
            </w:r>
          </w:p>
          <w:p w:rsidR="007C77E5" w:rsidRPr="0008044E" w:rsidRDefault="007C77E5" w:rsidP="007C77E5">
            <w:pPr>
              <w:spacing w:after="0" w:line="240" w:lineRule="auto"/>
              <w:rPr>
                <w:rFonts w:ascii="Arial" w:hAnsi="Arial" w:cs="Arial"/>
              </w:rPr>
            </w:pPr>
          </w:p>
          <w:p w:rsidR="00692322" w:rsidRPr="0008044E" w:rsidRDefault="00692322" w:rsidP="007C77E5">
            <w:pPr>
              <w:spacing w:after="0" w:line="240" w:lineRule="auto"/>
              <w:rPr>
                <w:rFonts w:ascii="Arial" w:hAnsi="Arial" w:cs="Arial"/>
              </w:rPr>
            </w:pPr>
            <w:r w:rsidRPr="0008044E">
              <w:rPr>
                <w:rFonts w:ascii="Arial" w:hAnsi="Arial" w:cs="Arial"/>
              </w:rPr>
              <w:t>Solution d’acide chlorhydrique de C = 1 mol/L</w:t>
            </w:r>
          </w:p>
          <w:p w:rsidR="007C77E5" w:rsidRPr="0008044E" w:rsidRDefault="007C77E5" w:rsidP="007C77E5">
            <w:pPr>
              <w:spacing w:after="0" w:line="240" w:lineRule="auto"/>
              <w:rPr>
                <w:rFonts w:ascii="Arial" w:hAnsi="Arial" w:cs="Arial"/>
              </w:rPr>
            </w:pPr>
          </w:p>
          <w:p w:rsidR="00692322" w:rsidRPr="0008044E" w:rsidRDefault="00692322" w:rsidP="007C77E5">
            <w:pPr>
              <w:spacing w:after="0" w:line="240" w:lineRule="auto"/>
              <w:rPr>
                <w:rFonts w:ascii="Arial" w:hAnsi="Arial" w:cs="Arial"/>
              </w:rPr>
            </w:pPr>
            <w:r w:rsidRPr="0008044E">
              <w:rPr>
                <w:rFonts w:ascii="Arial" w:hAnsi="Arial" w:cs="Arial"/>
              </w:rPr>
              <w:t xml:space="preserve">Tubes à essais </w:t>
            </w:r>
          </w:p>
          <w:p w:rsidR="007C77E5" w:rsidRPr="0008044E" w:rsidRDefault="007C77E5" w:rsidP="007C77E5">
            <w:pPr>
              <w:rPr>
                <w:rFonts w:ascii="Arial" w:hAnsi="Arial" w:cs="Arial"/>
              </w:rPr>
            </w:pPr>
          </w:p>
          <w:p w:rsidR="00692322" w:rsidRPr="0008044E" w:rsidRDefault="00692322" w:rsidP="007C77E5">
            <w:pPr>
              <w:rPr>
                <w:rFonts w:ascii="Arial" w:hAnsi="Arial" w:cs="Arial"/>
              </w:rPr>
            </w:pPr>
            <w:r w:rsidRPr="0008044E">
              <w:rPr>
                <w:rFonts w:ascii="Arial" w:hAnsi="Arial" w:cs="Arial"/>
              </w:rPr>
              <w:t>Porte-tubes à essais</w:t>
            </w:r>
          </w:p>
          <w:p w:rsidR="00692322" w:rsidRPr="0008044E" w:rsidRDefault="00692322" w:rsidP="00DC3628">
            <w:pPr>
              <w:spacing w:after="0" w:line="240" w:lineRule="auto"/>
              <w:ind w:left="360"/>
              <w:rPr>
                <w:rFonts w:ascii="Arial" w:hAnsi="Arial" w:cs="Arial"/>
              </w:rPr>
            </w:pPr>
          </w:p>
        </w:tc>
        <w:tc>
          <w:tcPr>
            <w:tcW w:w="2694" w:type="dxa"/>
          </w:tcPr>
          <w:p w:rsidR="00692322" w:rsidRPr="0008044E" w:rsidRDefault="00692322" w:rsidP="00DC3628">
            <w:pPr>
              <w:spacing w:after="0" w:line="240" w:lineRule="auto"/>
              <w:rPr>
                <w:rFonts w:ascii="Arial" w:hAnsi="Arial" w:cs="Arial"/>
                <w:b/>
              </w:rPr>
            </w:pPr>
          </w:p>
          <w:p w:rsidR="00692322" w:rsidRPr="0008044E" w:rsidRDefault="00692322" w:rsidP="00DC3628">
            <w:pPr>
              <w:spacing w:after="0" w:line="240" w:lineRule="auto"/>
              <w:rPr>
                <w:rFonts w:ascii="Arial" w:hAnsi="Arial" w:cs="Arial"/>
                <w:b/>
              </w:rPr>
            </w:pPr>
          </w:p>
          <w:p w:rsidR="00B67D3E" w:rsidRPr="0008044E" w:rsidRDefault="00B67D3E" w:rsidP="003B4994">
            <w:pPr>
              <w:rPr>
                <w:rFonts w:ascii="Arial" w:hAnsi="Arial" w:cs="Arial"/>
              </w:rPr>
            </w:pPr>
            <w:r w:rsidRPr="0008044E">
              <w:rPr>
                <w:rFonts w:ascii="Arial" w:hAnsi="Arial" w:cs="Arial"/>
              </w:rPr>
              <w:t xml:space="preserve">Le professeur modélise au TBI les hypothèses des élèves (mise en commun). </w:t>
            </w:r>
          </w:p>
          <w:p w:rsidR="00692322" w:rsidRPr="0008044E" w:rsidRDefault="00B67D3E" w:rsidP="00B67D3E">
            <w:pPr>
              <w:spacing w:after="0" w:line="240" w:lineRule="auto"/>
              <w:rPr>
                <w:rFonts w:ascii="Arial" w:hAnsi="Arial" w:cs="Arial"/>
              </w:rPr>
            </w:pPr>
            <w:r w:rsidRPr="0008044E">
              <w:rPr>
                <w:rFonts w:ascii="Arial" w:hAnsi="Arial" w:cs="Arial"/>
              </w:rPr>
              <w:t>Pour ce faire, il suffit de se placer sur les billes représentant les atomes. Une petite main apparaît. Il suffit ensuite de glisser la bille et de recommencer afin d’en prendre le nombre souhaité.</w:t>
            </w:r>
          </w:p>
          <w:p w:rsidR="003B4994" w:rsidRDefault="003B4994"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rPr>
            </w:pPr>
          </w:p>
          <w:p w:rsidR="00A72A40" w:rsidRDefault="00A72A40" w:rsidP="00B67D3E">
            <w:pPr>
              <w:spacing w:after="0" w:line="240" w:lineRule="auto"/>
              <w:rPr>
                <w:rFonts w:ascii="Arial" w:hAnsi="Arial" w:cs="Arial"/>
                <w:color w:val="FF0000"/>
              </w:rPr>
            </w:pPr>
          </w:p>
          <w:p w:rsidR="00522D58" w:rsidRDefault="00522D58" w:rsidP="00B67D3E">
            <w:pPr>
              <w:spacing w:after="0" w:line="240" w:lineRule="auto"/>
              <w:rPr>
                <w:rFonts w:ascii="Arial" w:hAnsi="Arial" w:cs="Arial"/>
                <w:color w:val="FF0000"/>
              </w:rPr>
            </w:pPr>
          </w:p>
          <w:p w:rsidR="00522D58" w:rsidRDefault="00522D58" w:rsidP="00B67D3E">
            <w:pPr>
              <w:spacing w:after="0" w:line="240" w:lineRule="auto"/>
              <w:rPr>
                <w:rFonts w:ascii="Arial" w:hAnsi="Arial" w:cs="Arial"/>
                <w:color w:val="FF0000"/>
              </w:rPr>
            </w:pPr>
          </w:p>
          <w:p w:rsidR="00522D58" w:rsidRDefault="00522D58" w:rsidP="00B67D3E">
            <w:pPr>
              <w:spacing w:after="0" w:line="240" w:lineRule="auto"/>
              <w:rPr>
                <w:rFonts w:ascii="Arial" w:hAnsi="Arial" w:cs="Arial"/>
                <w:color w:val="FF0000"/>
              </w:rPr>
            </w:pPr>
          </w:p>
          <w:p w:rsidR="00522D58" w:rsidRDefault="00522D58" w:rsidP="00B67D3E">
            <w:pPr>
              <w:spacing w:after="0" w:line="240" w:lineRule="auto"/>
              <w:rPr>
                <w:rFonts w:ascii="Arial" w:hAnsi="Arial" w:cs="Arial"/>
                <w:color w:val="FF0000"/>
              </w:rPr>
            </w:pPr>
          </w:p>
          <w:p w:rsidR="00A72A40" w:rsidRPr="00A72A40" w:rsidRDefault="00A72A40" w:rsidP="00B67D3E">
            <w:pPr>
              <w:spacing w:after="0" w:line="240" w:lineRule="auto"/>
              <w:rPr>
                <w:rFonts w:ascii="Arial" w:hAnsi="Arial" w:cs="Arial"/>
                <w:color w:val="FF0000"/>
              </w:rPr>
            </w:pPr>
          </w:p>
          <w:p w:rsidR="00A72A40" w:rsidRPr="00AA5275" w:rsidRDefault="003B4994" w:rsidP="00A72A40">
            <w:pPr>
              <w:spacing w:after="0" w:line="240" w:lineRule="auto"/>
              <w:rPr>
                <w:rFonts w:ascii="Arial" w:hAnsi="Arial" w:cs="Arial"/>
              </w:rPr>
            </w:pPr>
            <w:r w:rsidRPr="00AA5275">
              <w:rPr>
                <w:rFonts w:ascii="Arial" w:hAnsi="Arial" w:cs="Arial"/>
              </w:rPr>
              <w:t>Le TBI permet de corriger l’activité en visionnant le film de l’expérience</w:t>
            </w:r>
            <w:r w:rsidR="00A72A40" w:rsidRPr="00AA5275">
              <w:rPr>
                <w:rFonts w:ascii="Arial" w:hAnsi="Arial" w:cs="Arial"/>
              </w:rPr>
              <w:t>, le film reprenant les tests d’identification réalisés</w:t>
            </w:r>
            <w:r w:rsidRPr="00AA5275">
              <w:rPr>
                <w:rFonts w:ascii="Arial" w:hAnsi="Arial" w:cs="Arial"/>
              </w:rPr>
              <w:t xml:space="preserve"> et l’animation du ph</w:t>
            </w:r>
            <w:r w:rsidR="00A72A40" w:rsidRPr="00AA5275">
              <w:rPr>
                <w:rFonts w:ascii="Arial" w:hAnsi="Arial" w:cs="Arial"/>
              </w:rPr>
              <w:t xml:space="preserve">énomène au niveau microscopique. </w:t>
            </w:r>
          </w:p>
          <w:p w:rsidR="00A72A40" w:rsidRPr="00AA5275" w:rsidRDefault="00A72A40" w:rsidP="00A72A40">
            <w:pPr>
              <w:spacing w:after="0" w:line="240" w:lineRule="auto"/>
              <w:rPr>
                <w:rFonts w:ascii="Arial" w:hAnsi="Arial" w:cs="Arial"/>
              </w:rPr>
            </w:pPr>
            <w:r w:rsidRPr="00AA5275">
              <w:rPr>
                <w:rFonts w:ascii="Arial" w:hAnsi="Arial" w:cs="Arial"/>
              </w:rPr>
              <w:t>Pour l’animation flash, on peut réaliser des capture</w:t>
            </w:r>
            <w:r w:rsidR="00302E24" w:rsidRPr="00AA5275">
              <w:rPr>
                <w:rFonts w:ascii="Arial" w:hAnsi="Arial" w:cs="Arial"/>
              </w:rPr>
              <w:t>s</w:t>
            </w:r>
            <w:r w:rsidRPr="00AA5275">
              <w:rPr>
                <w:rFonts w:ascii="Arial" w:hAnsi="Arial" w:cs="Arial"/>
              </w:rPr>
              <w:t xml:space="preserve"> d’écran en cliquant sur le bouton</w:t>
            </w:r>
            <w:r w:rsidRPr="00AA5275">
              <w:rPr>
                <w:rFonts w:ascii="Arial" w:hAnsi="Arial" w:cs="Arial"/>
                <w:noProof/>
                <w:lang w:val="fr-FR" w:eastAsia="fr-FR"/>
              </w:rPr>
              <w:drawing>
                <wp:inline distT="0" distB="0" distL="0" distR="0">
                  <wp:extent cx="314325" cy="314325"/>
                  <wp:effectExtent l="19050" t="0" r="9525" b="0"/>
                  <wp:docPr id="13" name="Image 22" descr="http://t1.gstatic.com/images?q=tbn:ANd9GcS2IF7C8Fu3BiOUSSPbq-D4cpsFHWiFr6kTWye-HPWb5GMGa1gW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1.gstatic.com/images?q=tbn:ANd9GcS2IF7C8Fu3BiOUSSPbq-D4cpsFHWiFr6kTWye-HPWb5GMGa1gWqA"/>
                          <pic:cNvPicPr>
                            <a:picLocks noChangeAspect="1" noChangeArrowheads="1"/>
                          </pic:cNvPicPr>
                        </pic:nvPicPr>
                        <pic:blipFill>
                          <a:blip r:embed="rId21" cstate="print"/>
                          <a:srcRect/>
                          <a:stretch>
                            <a:fillRect/>
                          </a:stretch>
                        </pic:blipFill>
                        <pic:spPr bwMode="auto">
                          <a:xfrm>
                            <a:off x="0" y="0"/>
                            <a:ext cx="313961" cy="313961"/>
                          </a:xfrm>
                          <a:prstGeom prst="rect">
                            <a:avLst/>
                          </a:prstGeom>
                          <a:noFill/>
                          <a:ln w="9525">
                            <a:noFill/>
                            <a:miter lim="800000"/>
                            <a:headEnd/>
                            <a:tailEnd/>
                          </a:ln>
                        </pic:spPr>
                      </pic:pic>
                    </a:graphicData>
                  </a:graphic>
                </wp:inline>
              </w:drawing>
            </w:r>
            <w:r w:rsidRPr="00AA5275">
              <w:rPr>
                <w:rFonts w:ascii="Arial" w:hAnsi="Arial" w:cs="Arial"/>
              </w:rPr>
              <w:t xml:space="preserve"> . </w:t>
            </w:r>
          </w:p>
          <w:p w:rsidR="00967631" w:rsidRPr="00AA5275" w:rsidRDefault="00933650" w:rsidP="00A72A40">
            <w:pPr>
              <w:spacing w:after="0" w:line="240" w:lineRule="auto"/>
              <w:rPr>
                <w:rFonts w:ascii="Arial" w:hAnsi="Arial" w:cs="Arial"/>
              </w:rPr>
            </w:pPr>
            <w:r w:rsidRPr="00AA5275">
              <w:rPr>
                <w:rFonts w:ascii="Arial" w:hAnsi="Arial" w:cs="Arial"/>
              </w:rPr>
              <w:t>La modélisation s</w:t>
            </w:r>
            <w:r w:rsidR="00967631" w:rsidRPr="00AA5275">
              <w:rPr>
                <w:rFonts w:ascii="Arial" w:hAnsi="Arial" w:cs="Arial"/>
              </w:rPr>
              <w:t>e fera gr</w:t>
            </w:r>
            <w:r w:rsidRPr="00AA5275">
              <w:rPr>
                <w:rFonts w:ascii="Arial" w:hAnsi="Arial" w:cs="Arial"/>
              </w:rPr>
              <w:t>âce à des modèles d’atomes</w:t>
            </w:r>
            <w:r w:rsidR="00967631" w:rsidRPr="00AA5275">
              <w:rPr>
                <w:rFonts w:ascii="Arial" w:hAnsi="Arial" w:cs="Arial"/>
              </w:rPr>
              <w:t xml:space="preserve"> qui peuvent </w:t>
            </w:r>
            <w:r w:rsidRPr="00AA5275">
              <w:rPr>
                <w:rFonts w:ascii="Arial" w:hAnsi="Arial" w:cs="Arial"/>
              </w:rPr>
              <w:t>être dupliqués</w:t>
            </w:r>
            <w:r w:rsidR="00967631" w:rsidRPr="00AA5275">
              <w:rPr>
                <w:rFonts w:ascii="Arial" w:hAnsi="Arial" w:cs="Arial"/>
              </w:rPr>
              <w:t xml:space="preserve"> en </w:t>
            </w:r>
            <w:r w:rsidR="00967631" w:rsidRPr="00AA5275">
              <w:rPr>
                <w:rFonts w:ascii="Arial" w:hAnsi="Arial" w:cs="Arial"/>
              </w:rPr>
              <w:lastRenderedPageBreak/>
              <w:t>sélectionnant l’atome souhaité (</w:t>
            </w:r>
            <w:r w:rsidRPr="00AA5275">
              <w:rPr>
                <w:rFonts w:ascii="Arial" w:hAnsi="Arial" w:cs="Arial"/>
              </w:rPr>
              <w:t xml:space="preserve">une </w:t>
            </w:r>
            <w:r w:rsidR="00967631" w:rsidRPr="00AA5275">
              <w:rPr>
                <w:rFonts w:ascii="Arial" w:hAnsi="Arial" w:cs="Arial"/>
              </w:rPr>
              <w:t>petite main apparaît)</w:t>
            </w:r>
            <w:r w:rsidR="00522D58">
              <w:rPr>
                <w:rFonts w:ascii="Arial" w:hAnsi="Arial" w:cs="Arial"/>
              </w:rPr>
              <w:t>.</w:t>
            </w:r>
          </w:p>
          <w:p w:rsidR="00933650" w:rsidRPr="00AA5275" w:rsidRDefault="00933650" w:rsidP="00A72A40">
            <w:pPr>
              <w:spacing w:after="0" w:line="240" w:lineRule="auto"/>
              <w:rPr>
                <w:rFonts w:ascii="Arial" w:hAnsi="Arial" w:cs="Arial"/>
              </w:rPr>
            </w:pPr>
          </w:p>
          <w:p w:rsidR="003B4994" w:rsidRPr="0008044E" w:rsidRDefault="00A72A40" w:rsidP="00F0589D">
            <w:pPr>
              <w:spacing w:after="0" w:line="240" w:lineRule="auto"/>
              <w:rPr>
                <w:rFonts w:ascii="Arial" w:hAnsi="Arial" w:cs="Arial"/>
              </w:rPr>
            </w:pPr>
            <w:r w:rsidRPr="00AA5275">
              <w:rPr>
                <w:rFonts w:ascii="Arial" w:hAnsi="Arial" w:cs="Arial"/>
              </w:rPr>
              <w:t xml:space="preserve">Cette mise en commun permet de corriger les </w:t>
            </w:r>
            <w:r w:rsidR="00302E24" w:rsidRPr="00AA5275">
              <w:rPr>
                <w:rFonts w:ascii="Arial" w:hAnsi="Arial" w:cs="Arial"/>
              </w:rPr>
              <w:t xml:space="preserve">productions des élèves </w:t>
            </w:r>
            <w:r w:rsidR="00F0589D" w:rsidRPr="00AA5275">
              <w:rPr>
                <w:rFonts w:ascii="Arial" w:hAnsi="Arial" w:cs="Arial"/>
              </w:rPr>
              <w:t>après</w:t>
            </w:r>
            <w:r w:rsidRPr="00AA5275">
              <w:rPr>
                <w:rFonts w:ascii="Arial" w:hAnsi="Arial" w:cs="Arial"/>
              </w:rPr>
              <w:t xml:space="preserve"> l’activité.</w:t>
            </w:r>
          </w:p>
        </w:tc>
      </w:tr>
      <w:tr w:rsidR="00692322" w:rsidRPr="0008044E" w:rsidTr="00522D58">
        <w:trPr>
          <w:trHeight w:val="387"/>
        </w:trPr>
        <w:tc>
          <w:tcPr>
            <w:tcW w:w="2553" w:type="dxa"/>
          </w:tcPr>
          <w:p w:rsidR="0059178F" w:rsidRPr="0008044E" w:rsidRDefault="0059178F" w:rsidP="003B4994">
            <w:pPr>
              <w:spacing w:after="0" w:line="240" w:lineRule="auto"/>
              <w:rPr>
                <w:rFonts w:ascii="Arial" w:hAnsi="Arial" w:cs="Arial"/>
              </w:rPr>
            </w:pPr>
          </w:p>
          <w:p w:rsidR="0059178F" w:rsidRPr="0008044E" w:rsidRDefault="003B4994" w:rsidP="003B4994">
            <w:pPr>
              <w:spacing w:after="0" w:line="240" w:lineRule="auto"/>
              <w:rPr>
                <w:rFonts w:ascii="Arial" w:hAnsi="Arial" w:cs="Arial"/>
              </w:rPr>
            </w:pPr>
            <w:r w:rsidRPr="0008044E">
              <w:rPr>
                <w:rFonts w:ascii="Arial" w:hAnsi="Arial" w:cs="Arial"/>
              </w:rPr>
              <w:t xml:space="preserve">- </w:t>
            </w:r>
            <w:r w:rsidR="00D236DB" w:rsidRPr="0008044E">
              <w:rPr>
                <w:rFonts w:ascii="Arial" w:hAnsi="Arial" w:cs="Arial"/>
              </w:rPr>
              <w:t>Observer un phénomène</w:t>
            </w:r>
          </w:p>
          <w:p w:rsidR="00D236DB" w:rsidRPr="0008044E" w:rsidRDefault="003B4994" w:rsidP="003B4994">
            <w:pPr>
              <w:spacing w:after="0" w:line="240" w:lineRule="auto"/>
              <w:rPr>
                <w:rFonts w:ascii="Arial" w:hAnsi="Arial" w:cs="Arial"/>
              </w:rPr>
            </w:pPr>
            <w:r w:rsidRPr="0008044E">
              <w:rPr>
                <w:rFonts w:ascii="Arial" w:hAnsi="Arial" w:cs="Arial"/>
              </w:rPr>
              <w:t xml:space="preserve">- </w:t>
            </w:r>
            <w:r w:rsidR="00D236DB" w:rsidRPr="0008044E">
              <w:rPr>
                <w:rFonts w:ascii="Arial" w:hAnsi="Arial" w:cs="Arial"/>
              </w:rPr>
              <w:t>Décrire ses observations</w:t>
            </w:r>
          </w:p>
          <w:p w:rsidR="00D236DB" w:rsidRPr="0008044E" w:rsidRDefault="003B4994" w:rsidP="003B4994">
            <w:pPr>
              <w:spacing w:after="0" w:line="240" w:lineRule="auto"/>
              <w:rPr>
                <w:rFonts w:ascii="Arial" w:hAnsi="Arial" w:cs="Arial"/>
              </w:rPr>
            </w:pPr>
            <w:r w:rsidRPr="0008044E">
              <w:rPr>
                <w:rFonts w:ascii="Arial" w:hAnsi="Arial" w:cs="Arial"/>
              </w:rPr>
              <w:t xml:space="preserve">- </w:t>
            </w:r>
            <w:r w:rsidR="00D236DB" w:rsidRPr="0008044E">
              <w:rPr>
                <w:rFonts w:ascii="Arial" w:hAnsi="Arial" w:cs="Arial"/>
              </w:rPr>
              <w:t>Observer une animatio</w:t>
            </w:r>
            <w:r w:rsidR="00E8424B">
              <w:rPr>
                <w:rFonts w:ascii="Arial" w:hAnsi="Arial" w:cs="Arial"/>
              </w:rPr>
              <w:t xml:space="preserve">n afin de </w:t>
            </w:r>
            <w:r w:rsidR="00D236DB" w:rsidRPr="0008044E">
              <w:rPr>
                <w:rFonts w:ascii="Arial" w:hAnsi="Arial" w:cs="Arial"/>
              </w:rPr>
              <w:t xml:space="preserve"> modéliser ou </w:t>
            </w:r>
            <w:r w:rsidR="0059178F" w:rsidRPr="0008044E">
              <w:rPr>
                <w:rFonts w:ascii="Arial" w:hAnsi="Arial" w:cs="Arial"/>
              </w:rPr>
              <w:t>d’</w:t>
            </w:r>
            <w:r w:rsidR="00D236DB" w:rsidRPr="0008044E">
              <w:rPr>
                <w:rFonts w:ascii="Arial" w:hAnsi="Arial" w:cs="Arial"/>
              </w:rPr>
              <w:t>expliquer ce qui se passe au niveau microscopique</w:t>
            </w:r>
          </w:p>
          <w:p w:rsidR="00D236DB" w:rsidRPr="0008044E" w:rsidRDefault="003B4994" w:rsidP="003B4994">
            <w:pPr>
              <w:spacing w:after="0" w:line="240" w:lineRule="auto"/>
              <w:rPr>
                <w:rFonts w:ascii="Arial" w:hAnsi="Arial" w:cs="Arial"/>
              </w:rPr>
            </w:pPr>
            <w:r w:rsidRPr="0008044E">
              <w:rPr>
                <w:rFonts w:ascii="Arial" w:hAnsi="Arial" w:cs="Arial"/>
              </w:rPr>
              <w:t xml:space="preserve">- </w:t>
            </w:r>
            <w:r w:rsidR="00D236DB" w:rsidRPr="0008044E">
              <w:rPr>
                <w:rFonts w:ascii="Arial" w:hAnsi="Arial" w:cs="Arial"/>
              </w:rPr>
              <w:t>Définir un phénomène chimique et un phénomène physique</w:t>
            </w:r>
          </w:p>
          <w:p w:rsidR="00692322" w:rsidRDefault="003B4994" w:rsidP="003B4994">
            <w:pPr>
              <w:spacing w:after="0" w:line="240" w:lineRule="auto"/>
              <w:rPr>
                <w:rFonts w:ascii="Arial" w:hAnsi="Arial" w:cs="Arial"/>
              </w:rPr>
            </w:pPr>
            <w:r w:rsidRPr="0008044E">
              <w:rPr>
                <w:rFonts w:ascii="Arial" w:hAnsi="Arial" w:cs="Arial"/>
              </w:rPr>
              <w:t xml:space="preserve">- </w:t>
            </w:r>
            <w:r w:rsidR="00D236DB" w:rsidRPr="0008044E">
              <w:rPr>
                <w:rFonts w:ascii="Arial" w:hAnsi="Arial" w:cs="Arial"/>
              </w:rPr>
              <w:t>Identifier un phénomène chimique/physique  au</w:t>
            </w:r>
            <w:r w:rsidR="00D236DB" w:rsidRPr="0008044E">
              <w:rPr>
                <w:rFonts w:ascii="Arial" w:hAnsi="Arial" w:cs="Arial"/>
                <w:b/>
              </w:rPr>
              <w:t xml:space="preserve"> </w:t>
            </w:r>
            <w:r w:rsidR="00D236DB" w:rsidRPr="0008044E">
              <w:rPr>
                <w:rFonts w:ascii="Arial" w:hAnsi="Arial" w:cs="Arial"/>
              </w:rPr>
              <w:t>niveau macroscopique et microscopique</w:t>
            </w:r>
          </w:p>
          <w:p w:rsidR="00522D58" w:rsidRPr="0008044E" w:rsidRDefault="00522D58" w:rsidP="003B4994">
            <w:pPr>
              <w:spacing w:after="0" w:line="240" w:lineRule="auto"/>
              <w:rPr>
                <w:rFonts w:ascii="Arial" w:hAnsi="Arial" w:cs="Arial"/>
                <w:b/>
              </w:rPr>
            </w:pPr>
            <w:r>
              <w:rPr>
                <w:rFonts w:ascii="Arial" w:hAnsi="Arial" w:cs="Arial"/>
              </w:rPr>
              <w:t xml:space="preserve">- communiquer </w:t>
            </w:r>
            <w:r w:rsidR="00DA11AD">
              <w:rPr>
                <w:rFonts w:ascii="Arial" w:hAnsi="Arial" w:cs="Arial"/>
              </w:rPr>
              <w:t>en utilisant le TBI</w:t>
            </w:r>
          </w:p>
        </w:tc>
        <w:tc>
          <w:tcPr>
            <w:tcW w:w="2268" w:type="dxa"/>
          </w:tcPr>
          <w:p w:rsidR="00D236DB" w:rsidRPr="0008044E" w:rsidRDefault="00D236DB" w:rsidP="00E67075">
            <w:pPr>
              <w:spacing w:after="0" w:line="240" w:lineRule="auto"/>
              <w:rPr>
                <w:rFonts w:ascii="Arial" w:hAnsi="Arial" w:cs="Arial"/>
              </w:rPr>
            </w:pPr>
          </w:p>
          <w:p w:rsidR="00E67075" w:rsidRPr="0008044E" w:rsidRDefault="00E67075" w:rsidP="00E67075">
            <w:pPr>
              <w:spacing w:after="0" w:line="240" w:lineRule="auto"/>
              <w:rPr>
                <w:rFonts w:ascii="Arial" w:hAnsi="Arial" w:cs="Arial"/>
                <w:u w:val="single"/>
              </w:rPr>
            </w:pPr>
            <w:r w:rsidRPr="0008044E">
              <w:rPr>
                <w:rFonts w:ascii="Arial" w:hAnsi="Arial" w:cs="Arial"/>
                <w:u w:val="single"/>
              </w:rPr>
              <w:t xml:space="preserve">Mission 3 : </w:t>
            </w:r>
          </w:p>
          <w:p w:rsidR="00692322" w:rsidRPr="0008044E" w:rsidRDefault="00692322" w:rsidP="00950542">
            <w:pPr>
              <w:spacing w:after="0" w:line="240" w:lineRule="auto"/>
              <w:rPr>
                <w:rFonts w:ascii="Arial" w:hAnsi="Arial" w:cs="Arial"/>
              </w:rPr>
            </w:pPr>
            <w:r w:rsidRPr="0008044E">
              <w:rPr>
                <w:rFonts w:ascii="Arial" w:hAnsi="Arial" w:cs="Arial"/>
              </w:rPr>
              <w:t>Parmi  les phénomènes suivants</w:t>
            </w:r>
            <w:r w:rsidR="00270474">
              <w:rPr>
                <w:rFonts w:ascii="Arial" w:hAnsi="Arial" w:cs="Arial"/>
              </w:rPr>
              <w:t xml:space="preserve"> (7)</w:t>
            </w:r>
            <w:r w:rsidRPr="0008044E">
              <w:rPr>
                <w:rFonts w:ascii="Arial" w:hAnsi="Arial" w:cs="Arial"/>
              </w:rPr>
              <w:t>, repérer les réactions chimiques.</w:t>
            </w:r>
          </w:p>
          <w:p w:rsidR="00692322" w:rsidRPr="0008044E" w:rsidRDefault="00692322" w:rsidP="00950542">
            <w:pPr>
              <w:spacing w:after="0" w:line="240" w:lineRule="auto"/>
              <w:rPr>
                <w:rFonts w:ascii="Arial" w:hAnsi="Arial" w:cs="Arial"/>
              </w:rPr>
            </w:pPr>
          </w:p>
        </w:tc>
        <w:tc>
          <w:tcPr>
            <w:tcW w:w="4961" w:type="dxa"/>
          </w:tcPr>
          <w:p w:rsidR="00692322" w:rsidRPr="0008044E" w:rsidRDefault="00692322" w:rsidP="00DC3628">
            <w:pPr>
              <w:pStyle w:val="Paragraphedeliste"/>
              <w:spacing w:after="0" w:line="240" w:lineRule="auto"/>
              <w:ind w:left="360"/>
              <w:rPr>
                <w:rFonts w:ascii="Arial" w:hAnsi="Arial" w:cs="Arial"/>
              </w:rPr>
            </w:pPr>
          </w:p>
          <w:p w:rsidR="00692322" w:rsidRDefault="00692322" w:rsidP="0062191E">
            <w:pPr>
              <w:spacing w:after="0" w:line="240" w:lineRule="auto"/>
              <w:rPr>
                <w:rFonts w:ascii="Arial" w:eastAsia="Times New Roman" w:hAnsi="Arial" w:cs="Arial"/>
                <w:bCs/>
                <w:lang w:val="fr-FR" w:eastAsia="fr-FR"/>
              </w:rPr>
            </w:pPr>
            <w:r w:rsidRPr="0008044E">
              <w:rPr>
                <w:rFonts w:ascii="Arial" w:eastAsia="Times New Roman" w:hAnsi="Arial" w:cs="Arial"/>
                <w:bCs/>
                <w:lang w:val="fr-FR" w:eastAsia="fr-FR"/>
              </w:rPr>
              <w:t>A partir de la définition découverte précédemment, les élèves doivent identifier les phénomènes chimiques et les différencier des phénomènes physiques</w:t>
            </w:r>
            <w:r w:rsidR="0059178F" w:rsidRPr="0008044E">
              <w:rPr>
                <w:rFonts w:ascii="Arial" w:eastAsia="Times New Roman" w:hAnsi="Arial" w:cs="Arial"/>
                <w:bCs/>
                <w:lang w:val="fr-FR" w:eastAsia="fr-FR"/>
              </w:rPr>
              <w:t xml:space="preserve">. </w:t>
            </w:r>
          </w:p>
          <w:p w:rsidR="00576728" w:rsidRDefault="00576728" w:rsidP="0062191E">
            <w:pPr>
              <w:spacing w:after="0" w:line="240" w:lineRule="auto"/>
              <w:rPr>
                <w:rFonts w:ascii="Arial" w:eastAsia="Times New Roman" w:hAnsi="Arial" w:cs="Arial"/>
                <w:bCs/>
                <w:lang w:val="fr-FR" w:eastAsia="fr-FR"/>
              </w:rPr>
            </w:pPr>
          </w:p>
          <w:p w:rsidR="00270474" w:rsidRPr="00A23D23" w:rsidRDefault="00576728" w:rsidP="0062191E">
            <w:pPr>
              <w:spacing w:after="0" w:line="240" w:lineRule="auto"/>
              <w:rPr>
                <w:rFonts w:ascii="Arial" w:eastAsia="Times New Roman" w:hAnsi="Arial" w:cs="Arial"/>
                <w:lang w:val="fr-FR" w:eastAsia="fr-FR"/>
              </w:rPr>
            </w:pPr>
            <w:r w:rsidRPr="00A23D23">
              <w:rPr>
                <w:rFonts w:ascii="Arial" w:eastAsia="Times New Roman" w:hAnsi="Arial" w:cs="Arial"/>
                <w:bCs/>
                <w:lang w:val="fr-FR" w:eastAsia="fr-FR"/>
              </w:rPr>
              <w:t xml:space="preserve">Cette activité doit se dérouler dans un local informatique. </w:t>
            </w:r>
            <w:r w:rsidR="00302E24" w:rsidRPr="00A23D23">
              <w:rPr>
                <w:rFonts w:ascii="Arial" w:eastAsia="Times New Roman" w:hAnsi="Arial" w:cs="Arial"/>
                <w:bCs/>
                <w:lang w:val="fr-FR" w:eastAsia="fr-FR"/>
              </w:rPr>
              <w:t xml:space="preserve">L’organisation idéale pour cette </w:t>
            </w:r>
            <w:r w:rsidR="00270474" w:rsidRPr="00A23D23">
              <w:rPr>
                <w:rFonts w:ascii="Arial" w:eastAsia="Times New Roman" w:hAnsi="Arial" w:cs="Arial"/>
                <w:bCs/>
                <w:lang w:val="fr-FR" w:eastAsia="fr-FR"/>
              </w:rPr>
              <w:t>activité serait de diviser la classe en 7 groupes. Chaque groupe</w:t>
            </w:r>
            <w:r w:rsidR="0035316D" w:rsidRPr="00A23D23">
              <w:rPr>
                <w:rFonts w:ascii="Arial" w:eastAsia="Times New Roman" w:hAnsi="Arial" w:cs="Arial"/>
                <w:bCs/>
                <w:lang w:val="fr-FR" w:eastAsia="fr-FR"/>
              </w:rPr>
              <w:t xml:space="preserve"> se verrait attribuer l’étude de 3</w:t>
            </w:r>
            <w:r w:rsidR="00270474" w:rsidRPr="00270474">
              <w:rPr>
                <w:rFonts w:ascii="Arial" w:eastAsia="Times New Roman" w:hAnsi="Arial" w:cs="Arial"/>
                <w:bCs/>
                <w:color w:val="FF0000"/>
                <w:lang w:val="fr-FR" w:eastAsia="fr-FR"/>
              </w:rPr>
              <w:t xml:space="preserve"> </w:t>
            </w:r>
            <w:r w:rsidR="00270474" w:rsidRPr="00A23D23">
              <w:rPr>
                <w:rFonts w:ascii="Arial" w:eastAsia="Times New Roman" w:hAnsi="Arial" w:cs="Arial"/>
                <w:bCs/>
                <w:lang w:val="fr-FR" w:eastAsia="fr-FR"/>
              </w:rPr>
              <w:t xml:space="preserve">phénomènes parmi les 7 proposés. </w:t>
            </w:r>
            <w:r w:rsidR="0035316D" w:rsidRPr="00A23D23">
              <w:rPr>
                <w:rFonts w:ascii="Arial" w:eastAsia="Times New Roman" w:hAnsi="Arial" w:cs="Arial"/>
                <w:bCs/>
                <w:lang w:val="fr-FR" w:eastAsia="fr-FR"/>
              </w:rPr>
              <w:t xml:space="preserve">Cependant, chaque groupe serait responsable d’un phénomène précis. </w:t>
            </w:r>
            <w:r w:rsidR="00270474" w:rsidRPr="00A23D23">
              <w:rPr>
                <w:rFonts w:ascii="Arial" w:eastAsia="Times New Roman" w:hAnsi="Arial" w:cs="Arial"/>
                <w:bCs/>
                <w:lang w:val="fr-FR" w:eastAsia="fr-FR"/>
              </w:rPr>
              <w:t>Lors de la phase de mise en commun, les él</w:t>
            </w:r>
            <w:r w:rsidR="00295C8A" w:rsidRPr="00A23D23">
              <w:rPr>
                <w:rFonts w:ascii="Arial" w:eastAsia="Times New Roman" w:hAnsi="Arial" w:cs="Arial"/>
                <w:bCs/>
                <w:lang w:val="fr-FR" w:eastAsia="fr-FR"/>
              </w:rPr>
              <w:t xml:space="preserve">èves de chaque groupe </w:t>
            </w:r>
            <w:r w:rsidR="00270474" w:rsidRPr="00A23D23">
              <w:rPr>
                <w:rFonts w:ascii="Arial" w:eastAsia="Times New Roman" w:hAnsi="Arial" w:cs="Arial"/>
                <w:bCs/>
                <w:lang w:val="fr-FR" w:eastAsia="fr-FR"/>
              </w:rPr>
              <w:t>présenter</w:t>
            </w:r>
            <w:r w:rsidR="00295C8A" w:rsidRPr="00A23D23">
              <w:rPr>
                <w:rFonts w:ascii="Arial" w:eastAsia="Times New Roman" w:hAnsi="Arial" w:cs="Arial"/>
                <w:bCs/>
                <w:lang w:val="fr-FR" w:eastAsia="fr-FR"/>
              </w:rPr>
              <w:t>aient</w:t>
            </w:r>
            <w:r w:rsidR="00270474" w:rsidRPr="00A23D23">
              <w:rPr>
                <w:rFonts w:ascii="Arial" w:eastAsia="Times New Roman" w:hAnsi="Arial" w:cs="Arial"/>
                <w:bCs/>
                <w:lang w:val="fr-FR" w:eastAsia="fr-FR"/>
              </w:rPr>
              <w:t xml:space="preserve"> </w:t>
            </w:r>
            <w:r w:rsidR="0035316D" w:rsidRPr="00A23D23">
              <w:rPr>
                <w:rFonts w:ascii="Arial" w:eastAsia="Times New Roman" w:hAnsi="Arial" w:cs="Arial"/>
                <w:bCs/>
                <w:lang w:val="fr-FR" w:eastAsia="fr-FR"/>
              </w:rPr>
              <w:t xml:space="preserve">sur le TBI </w:t>
            </w:r>
            <w:r w:rsidR="00CA2FEA" w:rsidRPr="00A23D23">
              <w:rPr>
                <w:rFonts w:ascii="Arial" w:eastAsia="Times New Roman" w:hAnsi="Arial" w:cs="Arial"/>
                <w:bCs/>
                <w:lang w:val="fr-FR" w:eastAsia="fr-FR"/>
              </w:rPr>
              <w:t>leurs observation</w:t>
            </w:r>
            <w:r w:rsidRPr="00A23D23">
              <w:rPr>
                <w:rFonts w:ascii="Arial" w:eastAsia="Times New Roman" w:hAnsi="Arial" w:cs="Arial"/>
                <w:bCs/>
                <w:lang w:val="fr-FR" w:eastAsia="fr-FR"/>
              </w:rPr>
              <w:t>s</w:t>
            </w:r>
            <w:r w:rsidR="00CA2FEA" w:rsidRPr="00A23D23">
              <w:rPr>
                <w:rFonts w:ascii="Arial" w:eastAsia="Times New Roman" w:hAnsi="Arial" w:cs="Arial"/>
                <w:bCs/>
                <w:lang w:val="fr-FR" w:eastAsia="fr-FR"/>
              </w:rPr>
              <w:t xml:space="preserve"> en commentant la vidéo, </w:t>
            </w:r>
            <w:r w:rsidR="00270474" w:rsidRPr="00A23D23">
              <w:rPr>
                <w:rFonts w:ascii="Arial" w:eastAsia="Times New Roman" w:hAnsi="Arial" w:cs="Arial"/>
                <w:bCs/>
                <w:lang w:val="fr-FR" w:eastAsia="fr-FR"/>
              </w:rPr>
              <w:t xml:space="preserve">leurs </w:t>
            </w:r>
            <w:r w:rsidR="0035316D" w:rsidRPr="00A23D23">
              <w:rPr>
                <w:rFonts w:ascii="Arial" w:eastAsia="Times New Roman" w:hAnsi="Arial" w:cs="Arial"/>
                <w:bCs/>
                <w:lang w:val="fr-FR" w:eastAsia="fr-FR"/>
              </w:rPr>
              <w:t xml:space="preserve">captures d’écran, leurs </w:t>
            </w:r>
            <w:r w:rsidR="00295C8A" w:rsidRPr="00A23D23">
              <w:rPr>
                <w:rFonts w:ascii="Arial" w:eastAsia="Times New Roman" w:hAnsi="Arial" w:cs="Arial"/>
                <w:bCs/>
                <w:lang w:val="fr-FR" w:eastAsia="fr-FR"/>
              </w:rPr>
              <w:t>modélisations,</w:t>
            </w:r>
            <w:r w:rsidR="0035316D" w:rsidRPr="00A23D23">
              <w:rPr>
                <w:rFonts w:ascii="Arial" w:eastAsia="Times New Roman" w:hAnsi="Arial" w:cs="Arial"/>
                <w:bCs/>
                <w:lang w:val="fr-FR" w:eastAsia="fr-FR"/>
              </w:rPr>
              <w:t xml:space="preserve"> leurs</w:t>
            </w:r>
            <w:r w:rsidR="00295C8A" w:rsidRPr="00A23D23">
              <w:rPr>
                <w:rFonts w:ascii="Arial" w:eastAsia="Times New Roman" w:hAnsi="Arial" w:cs="Arial"/>
                <w:bCs/>
                <w:lang w:val="fr-FR" w:eastAsia="fr-FR"/>
              </w:rPr>
              <w:t xml:space="preserve"> </w:t>
            </w:r>
            <w:r w:rsidR="0035316D" w:rsidRPr="00A23D23">
              <w:rPr>
                <w:rFonts w:ascii="Arial" w:eastAsia="Times New Roman" w:hAnsi="Arial" w:cs="Arial"/>
                <w:bCs/>
                <w:lang w:val="fr-FR" w:eastAsia="fr-FR"/>
              </w:rPr>
              <w:t xml:space="preserve">interprétations pour le phénomène attribué. De cette manière, certains élèves « auditeurs » pourraient, </w:t>
            </w:r>
            <w:r w:rsidR="00CA2FEA" w:rsidRPr="00A23D23">
              <w:rPr>
                <w:rFonts w:ascii="Arial" w:eastAsia="Times New Roman" w:hAnsi="Arial" w:cs="Arial"/>
                <w:bCs/>
                <w:lang w:val="fr-FR" w:eastAsia="fr-FR"/>
              </w:rPr>
              <w:t>après</w:t>
            </w:r>
            <w:r w:rsidR="0035316D" w:rsidRPr="00A23D23">
              <w:rPr>
                <w:rFonts w:ascii="Arial" w:eastAsia="Times New Roman" w:hAnsi="Arial" w:cs="Arial"/>
                <w:bCs/>
                <w:lang w:val="fr-FR" w:eastAsia="fr-FR"/>
              </w:rPr>
              <w:t xml:space="preserve"> la présentation des groupes, critiquer la présentation.</w:t>
            </w:r>
          </w:p>
          <w:p w:rsidR="00E67075" w:rsidRPr="00A23D23" w:rsidRDefault="00E67075" w:rsidP="002F667D">
            <w:pPr>
              <w:spacing w:after="0" w:line="240" w:lineRule="auto"/>
              <w:rPr>
                <w:rFonts w:ascii="Arial" w:eastAsia="Times New Roman" w:hAnsi="Arial" w:cs="Arial"/>
                <w:bCs/>
                <w:lang w:val="fr-FR" w:eastAsia="fr-FR"/>
              </w:rPr>
            </w:pPr>
          </w:p>
          <w:p w:rsidR="00E67075" w:rsidRPr="0008044E" w:rsidRDefault="00E67075" w:rsidP="002F667D">
            <w:pPr>
              <w:spacing w:after="0" w:line="240" w:lineRule="auto"/>
              <w:rPr>
                <w:rFonts w:ascii="Arial" w:eastAsia="Times New Roman" w:hAnsi="Arial" w:cs="Arial"/>
                <w:bCs/>
                <w:lang w:val="fr-FR" w:eastAsia="fr-FR"/>
              </w:rPr>
            </w:pPr>
            <w:r w:rsidRPr="0008044E">
              <w:rPr>
                <w:rFonts w:ascii="Arial" w:eastAsia="Times New Roman" w:hAnsi="Arial" w:cs="Arial"/>
                <w:bCs/>
                <w:lang w:val="fr-FR" w:eastAsia="fr-FR"/>
              </w:rPr>
              <w:t xml:space="preserve">Pour atteindre </w:t>
            </w:r>
            <w:r w:rsidR="0059178F" w:rsidRPr="0008044E">
              <w:rPr>
                <w:rFonts w:ascii="Arial" w:eastAsia="Times New Roman" w:hAnsi="Arial" w:cs="Arial"/>
                <w:bCs/>
                <w:lang w:val="fr-FR" w:eastAsia="fr-FR"/>
              </w:rPr>
              <w:t xml:space="preserve">ce but  </w:t>
            </w:r>
            <w:r w:rsidRPr="0008044E">
              <w:rPr>
                <w:rFonts w:ascii="Arial" w:eastAsia="Times New Roman" w:hAnsi="Arial" w:cs="Arial"/>
                <w:bCs/>
                <w:lang w:val="fr-FR" w:eastAsia="fr-FR"/>
              </w:rPr>
              <w:t>l’élève sera amené à :</w:t>
            </w:r>
          </w:p>
          <w:p w:rsidR="00E67075" w:rsidRPr="0008044E" w:rsidRDefault="00E67075" w:rsidP="0059178F">
            <w:pPr>
              <w:pStyle w:val="Paragraphedeliste"/>
              <w:numPr>
                <w:ilvl w:val="0"/>
                <w:numId w:val="16"/>
              </w:numPr>
              <w:spacing w:before="201" w:after="201" w:line="240" w:lineRule="auto"/>
              <w:rPr>
                <w:rFonts w:ascii="Arial" w:eastAsia="Times New Roman" w:hAnsi="Arial" w:cs="Arial"/>
                <w:lang w:val="fr-FR" w:eastAsia="fr-FR"/>
              </w:rPr>
            </w:pPr>
            <w:r w:rsidRPr="0008044E">
              <w:rPr>
                <w:rFonts w:ascii="Arial" w:eastAsia="Times New Roman" w:hAnsi="Arial" w:cs="Arial"/>
                <w:lang w:val="fr-FR" w:eastAsia="fr-FR"/>
              </w:rPr>
              <w:t xml:space="preserve">Observer les expériences réalisées (ou filmées) par le professeur   </w:t>
            </w:r>
          </w:p>
          <w:p w:rsidR="00E67075" w:rsidRPr="0008044E" w:rsidRDefault="00E67075" w:rsidP="0059178F">
            <w:pPr>
              <w:pStyle w:val="Paragraphedeliste"/>
              <w:numPr>
                <w:ilvl w:val="0"/>
                <w:numId w:val="16"/>
              </w:numPr>
              <w:spacing w:before="201" w:after="201" w:line="240" w:lineRule="auto"/>
              <w:rPr>
                <w:rFonts w:ascii="Arial" w:eastAsia="Times New Roman" w:hAnsi="Arial" w:cs="Arial"/>
                <w:lang w:val="fr-FR" w:eastAsia="fr-FR"/>
              </w:rPr>
            </w:pPr>
            <w:r w:rsidRPr="0008044E">
              <w:rPr>
                <w:rFonts w:ascii="Arial" w:eastAsia="Times New Roman" w:hAnsi="Arial" w:cs="Arial"/>
                <w:lang w:val="fr-FR" w:eastAsia="fr-FR"/>
              </w:rPr>
              <w:t xml:space="preserve">Observer les animations correspondantes </w:t>
            </w:r>
          </w:p>
          <w:p w:rsidR="00E67075" w:rsidRDefault="00E67075" w:rsidP="0059178F">
            <w:pPr>
              <w:pStyle w:val="Paragraphedeliste"/>
              <w:numPr>
                <w:ilvl w:val="0"/>
                <w:numId w:val="16"/>
              </w:numPr>
              <w:spacing w:before="201" w:after="201" w:line="240" w:lineRule="auto"/>
              <w:rPr>
                <w:rFonts w:ascii="Arial" w:eastAsia="Times New Roman" w:hAnsi="Arial" w:cs="Arial"/>
                <w:lang w:val="fr-FR" w:eastAsia="fr-FR"/>
              </w:rPr>
            </w:pPr>
            <w:r w:rsidRPr="0008044E">
              <w:rPr>
                <w:rFonts w:ascii="Arial" w:eastAsia="Times New Roman" w:hAnsi="Arial" w:cs="Arial"/>
                <w:lang w:val="fr-FR" w:eastAsia="fr-FR"/>
              </w:rPr>
              <w:t xml:space="preserve">Expliquer le phénomène et déterminer s’il s’agit d’un phénomène chimique </w:t>
            </w:r>
          </w:p>
          <w:p w:rsidR="002203D9" w:rsidRDefault="002203D9" w:rsidP="002203D9">
            <w:pPr>
              <w:spacing w:before="201" w:after="201" w:line="240" w:lineRule="auto"/>
              <w:rPr>
                <w:rFonts w:ascii="Arial" w:eastAsia="Times New Roman" w:hAnsi="Arial" w:cs="Arial"/>
                <w:lang w:val="fr-FR" w:eastAsia="fr-FR"/>
              </w:rPr>
            </w:pPr>
          </w:p>
          <w:p w:rsidR="002203D9" w:rsidRPr="002203D9" w:rsidRDefault="002203D9" w:rsidP="002203D9">
            <w:pPr>
              <w:spacing w:before="201" w:after="201" w:line="240" w:lineRule="auto"/>
              <w:rPr>
                <w:rFonts w:ascii="Arial" w:eastAsia="Times New Roman" w:hAnsi="Arial" w:cs="Arial"/>
                <w:lang w:val="fr-FR" w:eastAsia="fr-FR"/>
              </w:rPr>
            </w:pPr>
          </w:p>
          <w:p w:rsidR="00E67075" w:rsidRPr="0008044E" w:rsidRDefault="00E67075" w:rsidP="002F667D">
            <w:pPr>
              <w:spacing w:after="0" w:line="240" w:lineRule="auto"/>
              <w:rPr>
                <w:rFonts w:ascii="Arial" w:eastAsia="Times New Roman" w:hAnsi="Arial" w:cs="Arial"/>
                <w:bCs/>
                <w:lang w:val="fr-FR" w:eastAsia="fr-FR"/>
              </w:rPr>
            </w:pPr>
            <w:r w:rsidRPr="0008044E">
              <w:rPr>
                <w:rFonts w:ascii="Arial" w:eastAsia="Times New Roman" w:hAnsi="Arial" w:cs="Arial"/>
                <w:bCs/>
                <w:lang w:val="fr-FR" w:eastAsia="fr-FR"/>
              </w:rPr>
              <w:t>Les consignes données à l’élève sont les suivantes :</w:t>
            </w:r>
          </w:p>
          <w:p w:rsidR="00E67075" w:rsidRPr="00A23D23" w:rsidRDefault="00E67075" w:rsidP="002F667D">
            <w:pPr>
              <w:spacing w:after="0" w:line="240" w:lineRule="auto"/>
              <w:rPr>
                <w:rFonts w:ascii="Arial" w:eastAsia="Times New Roman" w:hAnsi="Arial" w:cs="Arial"/>
                <w:bCs/>
                <w:lang w:val="fr-FR" w:eastAsia="fr-FR"/>
              </w:rPr>
            </w:pPr>
          </w:p>
          <w:p w:rsidR="006777A0" w:rsidRPr="00A23D23" w:rsidRDefault="006777A0" w:rsidP="006777A0">
            <w:pPr>
              <w:pStyle w:val="Paragraphedeliste"/>
              <w:numPr>
                <w:ilvl w:val="0"/>
                <w:numId w:val="26"/>
              </w:numPr>
              <w:spacing w:after="0" w:line="240" w:lineRule="auto"/>
              <w:rPr>
                <w:rStyle w:val="niveau1motsengras"/>
                <w:rFonts w:cs="Arial"/>
                <w:b w:val="0"/>
                <w:sz w:val="22"/>
              </w:rPr>
            </w:pPr>
            <w:r w:rsidRPr="00A23D23">
              <w:rPr>
                <w:rStyle w:val="niveau1motsengras"/>
                <w:rFonts w:cs="Arial"/>
                <w:b w:val="0"/>
                <w:sz w:val="22"/>
              </w:rPr>
              <w:t>Travailler par groupes de 2 (3 ou 4) afin d’obtenir 7 groupes dans la classe.</w:t>
            </w:r>
          </w:p>
          <w:p w:rsidR="006777A0" w:rsidRPr="00A23D23" w:rsidRDefault="006777A0" w:rsidP="006777A0">
            <w:pPr>
              <w:pStyle w:val="Paragraphedeliste"/>
              <w:numPr>
                <w:ilvl w:val="0"/>
                <w:numId w:val="26"/>
              </w:numPr>
              <w:spacing w:after="0" w:line="240" w:lineRule="auto"/>
              <w:rPr>
                <w:rStyle w:val="niveau1motsengras"/>
                <w:rFonts w:cs="Arial"/>
                <w:b w:val="0"/>
                <w:sz w:val="22"/>
              </w:rPr>
            </w:pPr>
            <w:r w:rsidRPr="00A23D23">
              <w:rPr>
                <w:rStyle w:val="niveau1motsengras"/>
                <w:rFonts w:cs="Arial"/>
                <w:b w:val="0"/>
                <w:sz w:val="22"/>
              </w:rPr>
              <w:t>Chaque groupe doit étudier 3 phénomènes qui seront attribués par le professeur</w:t>
            </w:r>
          </w:p>
          <w:p w:rsidR="006777A0" w:rsidRPr="00A23D23" w:rsidRDefault="006777A0" w:rsidP="006777A0">
            <w:pPr>
              <w:pStyle w:val="Paragraphedeliste"/>
              <w:numPr>
                <w:ilvl w:val="0"/>
                <w:numId w:val="26"/>
              </w:numPr>
              <w:spacing w:after="0" w:line="240" w:lineRule="auto"/>
              <w:rPr>
                <w:rStyle w:val="niveau1motsengras"/>
                <w:rFonts w:cs="Arial"/>
                <w:b w:val="0"/>
                <w:sz w:val="22"/>
              </w:rPr>
            </w:pPr>
            <w:r w:rsidRPr="00A23D23">
              <w:rPr>
                <w:rStyle w:val="niveau1motsengras"/>
                <w:rFonts w:cs="Arial"/>
                <w:b w:val="0"/>
                <w:sz w:val="22"/>
              </w:rPr>
              <w:t xml:space="preserve">Chaque groupe sera responsable d’un phénomène </w:t>
            </w:r>
          </w:p>
          <w:p w:rsidR="006777A0" w:rsidRPr="00A23D23" w:rsidRDefault="006777A0" w:rsidP="006777A0">
            <w:pPr>
              <w:pStyle w:val="Paragraphedeliste"/>
              <w:numPr>
                <w:ilvl w:val="0"/>
                <w:numId w:val="26"/>
              </w:numPr>
              <w:spacing w:after="0" w:line="240" w:lineRule="auto"/>
              <w:rPr>
                <w:rStyle w:val="niveau1motsengras"/>
                <w:rFonts w:cs="Arial"/>
                <w:b w:val="0"/>
                <w:sz w:val="22"/>
              </w:rPr>
            </w:pPr>
            <w:r w:rsidRPr="00A23D23">
              <w:rPr>
                <w:rStyle w:val="niveau1motsengras"/>
                <w:rFonts w:cs="Arial"/>
                <w:b w:val="0"/>
                <w:sz w:val="22"/>
              </w:rPr>
              <w:t>A l’aide du TBI, chaque groupe</w:t>
            </w:r>
            <w:r w:rsidRPr="00A23D23">
              <w:rPr>
                <w:rStyle w:val="niveau1motsengras"/>
                <w:rFonts w:cs="Arial"/>
                <w:b w:val="0"/>
                <w:sz w:val="24"/>
                <w:szCs w:val="24"/>
              </w:rPr>
              <w:t xml:space="preserve"> </w:t>
            </w:r>
            <w:r w:rsidRPr="00A23D23">
              <w:rPr>
                <w:rStyle w:val="niveau1motsengras"/>
                <w:rFonts w:cs="Arial"/>
                <w:b w:val="0"/>
                <w:sz w:val="22"/>
              </w:rPr>
              <w:t xml:space="preserve">présentera ce phénomène à la classe </w:t>
            </w:r>
          </w:p>
          <w:p w:rsidR="006777A0" w:rsidRPr="009C459C" w:rsidRDefault="006777A0" w:rsidP="006777A0">
            <w:pPr>
              <w:pStyle w:val="Paragraphedeliste"/>
              <w:ind w:left="360"/>
              <w:rPr>
                <w:rStyle w:val="niveau1motsengras"/>
                <w:rFonts w:cs="Arial"/>
                <w:b w:val="0"/>
                <w:color w:val="FF0000"/>
                <w:sz w:val="24"/>
                <w:szCs w:val="24"/>
              </w:rPr>
            </w:pPr>
          </w:p>
          <w:p w:rsidR="006777A0" w:rsidRPr="00A23D23" w:rsidRDefault="006777A0" w:rsidP="006777A0">
            <w:pPr>
              <w:pStyle w:val="Paragraphedeliste"/>
              <w:ind w:left="360"/>
              <w:rPr>
                <w:rStyle w:val="niveau1motsengras"/>
                <w:rFonts w:cs="Arial"/>
                <w:sz w:val="22"/>
              </w:rPr>
            </w:pPr>
            <w:r w:rsidRPr="00A23D23">
              <w:rPr>
                <w:rStyle w:val="niveau1motsengras"/>
                <w:rFonts w:cs="Arial"/>
                <w:sz w:val="22"/>
              </w:rPr>
              <w:t>Consignes pour l’analyse de chaque phénomène :</w:t>
            </w:r>
          </w:p>
          <w:p w:rsidR="006777A0" w:rsidRPr="00A23D23" w:rsidRDefault="006777A0" w:rsidP="006777A0">
            <w:pPr>
              <w:pStyle w:val="Paragraphedeliste"/>
              <w:ind w:left="360"/>
              <w:rPr>
                <w:rStyle w:val="niveau1motsengras"/>
                <w:rFonts w:cs="Arial"/>
                <w:b w:val="0"/>
                <w:sz w:val="16"/>
                <w:szCs w:val="16"/>
              </w:rPr>
            </w:pPr>
          </w:p>
          <w:p w:rsidR="006777A0" w:rsidRPr="00A23D23" w:rsidRDefault="006777A0" w:rsidP="006777A0">
            <w:pPr>
              <w:pStyle w:val="Paragraphedeliste"/>
              <w:numPr>
                <w:ilvl w:val="0"/>
                <w:numId w:val="28"/>
              </w:numPr>
              <w:tabs>
                <w:tab w:val="num" w:pos="1068"/>
              </w:tabs>
              <w:spacing w:after="0" w:line="240" w:lineRule="auto"/>
              <w:rPr>
                <w:rFonts w:ascii="Arial" w:hAnsi="Arial" w:cs="Arial"/>
                <w:b/>
              </w:rPr>
            </w:pPr>
            <w:r w:rsidRPr="00A23D23">
              <w:rPr>
                <w:rFonts w:ascii="Arial" w:hAnsi="Arial" w:cs="Arial"/>
                <w:b/>
              </w:rPr>
              <w:t xml:space="preserve">Observer </w:t>
            </w:r>
            <w:r w:rsidRPr="00A23D23">
              <w:rPr>
                <w:rFonts w:ascii="Arial" w:hAnsi="Arial" w:cs="Arial"/>
              </w:rPr>
              <w:t>la vidéo du phénomène filmé par le professeur</w:t>
            </w:r>
            <w:r w:rsidRPr="00A23D23">
              <w:rPr>
                <w:rFonts w:ascii="Arial" w:hAnsi="Arial" w:cs="Arial"/>
                <w:b/>
              </w:rPr>
              <w:t xml:space="preserve"> </w:t>
            </w:r>
            <w:r w:rsidRPr="00A23D23">
              <w:rPr>
                <w:rFonts w:ascii="Arial" w:hAnsi="Arial" w:cs="Arial"/>
              </w:rPr>
              <w:t>afin de le décrire :</w:t>
            </w:r>
          </w:p>
          <w:p w:rsidR="006777A0" w:rsidRPr="00A23D23" w:rsidRDefault="006777A0" w:rsidP="006777A0">
            <w:pPr>
              <w:pStyle w:val="Paragraphedeliste"/>
              <w:numPr>
                <w:ilvl w:val="0"/>
                <w:numId w:val="26"/>
              </w:numPr>
              <w:tabs>
                <w:tab w:val="clear" w:pos="360"/>
                <w:tab w:val="num" w:pos="1068"/>
              </w:tabs>
              <w:spacing w:after="0" w:line="240" w:lineRule="auto"/>
              <w:ind w:left="1068"/>
              <w:rPr>
                <w:rFonts w:ascii="Arial" w:hAnsi="Arial" w:cs="Arial"/>
              </w:rPr>
            </w:pPr>
            <w:r w:rsidRPr="00A23D23">
              <w:rPr>
                <w:rFonts w:ascii="Arial" w:hAnsi="Arial" w:cs="Arial"/>
                <w:u w:val="single"/>
              </w:rPr>
              <w:t>Avant :</w:t>
            </w:r>
            <w:r w:rsidR="00F0589D" w:rsidRPr="00A23D23">
              <w:rPr>
                <w:rFonts w:ascii="Arial" w:hAnsi="Arial" w:cs="Arial"/>
              </w:rPr>
              <w:t xml:space="preserve"> préciser</w:t>
            </w:r>
            <w:r w:rsidRPr="00A23D23">
              <w:rPr>
                <w:rFonts w:ascii="Arial" w:hAnsi="Arial" w:cs="Arial"/>
              </w:rPr>
              <w:t xml:space="preserve"> l’état physique des substances de départ et leurs aspects </w:t>
            </w:r>
          </w:p>
          <w:p w:rsidR="006777A0" w:rsidRPr="00A23D23" w:rsidRDefault="006777A0" w:rsidP="006777A0">
            <w:pPr>
              <w:pStyle w:val="Paragraphedeliste"/>
              <w:numPr>
                <w:ilvl w:val="0"/>
                <w:numId w:val="26"/>
              </w:numPr>
              <w:tabs>
                <w:tab w:val="clear" w:pos="360"/>
                <w:tab w:val="num" w:pos="1068"/>
              </w:tabs>
              <w:spacing w:after="0" w:line="240" w:lineRule="auto"/>
              <w:ind w:left="1068"/>
              <w:rPr>
                <w:rFonts w:ascii="Arial" w:hAnsi="Arial" w:cs="Arial"/>
              </w:rPr>
            </w:pPr>
            <w:r w:rsidRPr="00A23D23">
              <w:rPr>
                <w:rFonts w:ascii="Arial" w:hAnsi="Arial" w:cs="Arial"/>
                <w:u w:val="single"/>
              </w:rPr>
              <w:t>Pendant et après</w:t>
            </w:r>
            <w:r w:rsidR="00A67A28">
              <w:rPr>
                <w:rFonts w:ascii="Arial" w:hAnsi="Arial" w:cs="Arial"/>
              </w:rPr>
              <w:t> : décrire</w:t>
            </w:r>
            <w:r w:rsidRPr="00A23D23">
              <w:rPr>
                <w:rFonts w:ascii="Arial" w:hAnsi="Arial" w:cs="Arial"/>
              </w:rPr>
              <w:t xml:space="preserve"> vos observations pendant et à la fin de chaque phénomène </w:t>
            </w:r>
          </w:p>
          <w:p w:rsidR="006777A0" w:rsidRPr="00A23D23" w:rsidRDefault="006777A0" w:rsidP="006777A0">
            <w:pPr>
              <w:pStyle w:val="Paragraphedeliste"/>
              <w:ind w:left="1068"/>
              <w:rPr>
                <w:rFonts w:ascii="Arial" w:hAnsi="Arial" w:cs="Arial"/>
                <w:sz w:val="16"/>
                <w:szCs w:val="16"/>
              </w:rPr>
            </w:pPr>
          </w:p>
          <w:p w:rsidR="006777A0" w:rsidRPr="00A23D23" w:rsidRDefault="006777A0" w:rsidP="006777A0">
            <w:pPr>
              <w:pStyle w:val="Paragraphedeliste"/>
              <w:numPr>
                <w:ilvl w:val="0"/>
                <w:numId w:val="28"/>
              </w:numPr>
              <w:spacing w:after="0"/>
              <w:rPr>
                <w:rStyle w:val="niveau1motsengras"/>
                <w:rFonts w:cs="Arial"/>
                <w:b w:val="0"/>
                <w:sz w:val="22"/>
              </w:rPr>
            </w:pPr>
            <w:r w:rsidRPr="00A23D23">
              <w:rPr>
                <w:rStyle w:val="niveau1motsengras"/>
                <w:rFonts w:cs="Arial"/>
                <w:b w:val="0"/>
                <w:sz w:val="22"/>
              </w:rPr>
              <w:t xml:space="preserve">Observer attentivement </w:t>
            </w:r>
            <w:r w:rsidRPr="00A23D23">
              <w:rPr>
                <w:rStyle w:val="niveau1motsengras"/>
                <w:rFonts w:cs="Arial"/>
                <w:sz w:val="22"/>
              </w:rPr>
              <w:t>les animations</w:t>
            </w:r>
            <w:r w:rsidRPr="00A23D23">
              <w:rPr>
                <w:rStyle w:val="niveau1motsengras"/>
                <w:rFonts w:cs="Arial"/>
                <w:b w:val="0"/>
                <w:sz w:val="22"/>
              </w:rPr>
              <w:t xml:space="preserve"> modélisant les phénomènes afin</w:t>
            </w:r>
            <w:r w:rsidRPr="00A23D23">
              <w:rPr>
                <w:rStyle w:val="niveau1motsengras"/>
                <w:rFonts w:cs="Arial"/>
                <w:b w:val="0"/>
                <w:sz w:val="24"/>
                <w:szCs w:val="24"/>
              </w:rPr>
              <w:t xml:space="preserve"> </w:t>
            </w:r>
            <w:r w:rsidRPr="00A23D23">
              <w:rPr>
                <w:rStyle w:val="niveau1motsengras"/>
                <w:rFonts w:cs="Arial"/>
                <w:b w:val="0"/>
                <w:sz w:val="22"/>
              </w:rPr>
              <w:t>d’expliquer (phrases et/ou modèles) ce qui se passe au niveau des atomes</w:t>
            </w:r>
          </w:p>
          <w:p w:rsidR="006777A0" w:rsidRPr="00A23D23" w:rsidRDefault="006777A0" w:rsidP="006777A0">
            <w:pPr>
              <w:pStyle w:val="Paragraphedeliste"/>
              <w:rPr>
                <w:rStyle w:val="niveau1motsengras"/>
                <w:rFonts w:cs="Arial"/>
                <w:b w:val="0"/>
                <w:sz w:val="16"/>
                <w:szCs w:val="16"/>
              </w:rPr>
            </w:pPr>
          </w:p>
          <w:p w:rsidR="006777A0" w:rsidRPr="00A23D23" w:rsidRDefault="006777A0" w:rsidP="006777A0">
            <w:pPr>
              <w:pStyle w:val="Paragraphedeliste"/>
              <w:numPr>
                <w:ilvl w:val="0"/>
                <w:numId w:val="28"/>
              </w:numPr>
              <w:spacing w:after="0"/>
              <w:rPr>
                <w:rStyle w:val="niveau1motsengras"/>
                <w:rFonts w:cs="Arial"/>
                <w:b w:val="0"/>
                <w:sz w:val="22"/>
              </w:rPr>
            </w:pPr>
            <w:r w:rsidRPr="00A23D23">
              <w:rPr>
                <w:rStyle w:val="niveau1motsengras"/>
                <w:rFonts w:cs="Arial"/>
                <w:b w:val="0"/>
                <w:sz w:val="22"/>
              </w:rPr>
              <w:lastRenderedPageBreak/>
              <w:t>Déterminer s’il s’agit d’un phénomène chimique</w:t>
            </w:r>
          </w:p>
          <w:p w:rsidR="006777A0" w:rsidRPr="00A23D23" w:rsidRDefault="006777A0" w:rsidP="006777A0">
            <w:pPr>
              <w:pStyle w:val="Paragraphedeliste"/>
              <w:rPr>
                <w:rStyle w:val="niveau1motsengras"/>
                <w:rFonts w:cs="Arial"/>
                <w:b w:val="0"/>
                <w:sz w:val="16"/>
                <w:szCs w:val="16"/>
              </w:rPr>
            </w:pPr>
          </w:p>
          <w:p w:rsidR="006777A0" w:rsidRPr="00A23D23" w:rsidRDefault="006777A0" w:rsidP="006777A0">
            <w:pPr>
              <w:pStyle w:val="Paragraphedeliste"/>
              <w:numPr>
                <w:ilvl w:val="0"/>
                <w:numId w:val="28"/>
              </w:numPr>
              <w:spacing w:after="0"/>
              <w:rPr>
                <w:rStyle w:val="niveau1motsengras"/>
                <w:rFonts w:cs="Arial"/>
                <w:b w:val="0"/>
                <w:sz w:val="22"/>
              </w:rPr>
            </w:pPr>
            <w:r w:rsidRPr="00A23D23">
              <w:rPr>
                <w:rStyle w:val="niveau1motsengras"/>
                <w:rFonts w:cs="Arial"/>
                <w:b w:val="0"/>
                <w:sz w:val="22"/>
              </w:rPr>
              <w:t>Synthétiser vos observations, modélisations et vos explications dans les tableaux p10 et 11.</w:t>
            </w:r>
          </w:p>
          <w:p w:rsidR="002203D9" w:rsidRDefault="002203D9" w:rsidP="006777A0">
            <w:pPr>
              <w:ind w:left="360"/>
              <w:rPr>
                <w:rStyle w:val="niveau1motsengras"/>
                <w:rFonts w:cs="Arial"/>
                <w:sz w:val="22"/>
              </w:rPr>
            </w:pPr>
          </w:p>
          <w:p w:rsidR="006777A0" w:rsidRPr="00A23D23" w:rsidRDefault="006777A0" w:rsidP="006777A0">
            <w:pPr>
              <w:ind w:left="360"/>
              <w:rPr>
                <w:rStyle w:val="niveau1motsengras"/>
                <w:rFonts w:cs="Arial"/>
                <w:sz w:val="22"/>
              </w:rPr>
            </w:pPr>
            <w:r w:rsidRPr="00A23D23">
              <w:rPr>
                <w:rStyle w:val="niveau1motsengras"/>
                <w:rFonts w:cs="Arial"/>
                <w:sz w:val="22"/>
              </w:rPr>
              <w:t>Consignes pour la présentation orale :</w:t>
            </w:r>
          </w:p>
          <w:p w:rsidR="006777A0" w:rsidRPr="00A23D23" w:rsidRDefault="006777A0" w:rsidP="006777A0">
            <w:pPr>
              <w:ind w:left="360"/>
              <w:rPr>
                <w:rFonts w:ascii="Arial" w:hAnsi="Arial" w:cs="Arial"/>
              </w:rPr>
            </w:pPr>
            <w:r w:rsidRPr="00A23D23">
              <w:rPr>
                <w:rFonts w:ascii="Arial" w:hAnsi="Arial" w:cs="Arial"/>
                <w:bCs/>
              </w:rPr>
              <w:t>A l’aide du TBI, chaque groupe présentera le phénomène dont il est responsable c’est-à-dire :</w:t>
            </w:r>
          </w:p>
          <w:p w:rsidR="006777A0" w:rsidRPr="00A23D23" w:rsidRDefault="006777A0" w:rsidP="006777A0">
            <w:pPr>
              <w:pStyle w:val="Paragraphedeliste"/>
              <w:numPr>
                <w:ilvl w:val="0"/>
                <w:numId w:val="29"/>
              </w:numPr>
              <w:spacing w:after="0" w:line="240" w:lineRule="auto"/>
              <w:rPr>
                <w:rFonts w:ascii="Arial" w:hAnsi="Arial" w:cs="Arial"/>
              </w:rPr>
            </w:pPr>
            <w:r w:rsidRPr="00A23D23">
              <w:rPr>
                <w:rFonts w:ascii="Arial" w:hAnsi="Arial" w:cs="Arial"/>
                <w:bCs/>
              </w:rPr>
              <w:t xml:space="preserve">les observations en commentant la vidéo, leurs captures d’écran de la vidéo, </w:t>
            </w:r>
          </w:p>
          <w:p w:rsidR="006777A0" w:rsidRPr="00A23D23" w:rsidRDefault="006777A0" w:rsidP="006777A0">
            <w:pPr>
              <w:pStyle w:val="Paragraphedeliste"/>
              <w:numPr>
                <w:ilvl w:val="0"/>
                <w:numId w:val="29"/>
              </w:numPr>
              <w:spacing w:after="0" w:line="240" w:lineRule="auto"/>
              <w:rPr>
                <w:rFonts w:ascii="Arial" w:hAnsi="Arial" w:cs="Arial"/>
              </w:rPr>
            </w:pPr>
            <w:r w:rsidRPr="00A23D23">
              <w:rPr>
                <w:rFonts w:ascii="Arial" w:hAnsi="Arial" w:cs="Arial"/>
                <w:bCs/>
              </w:rPr>
              <w:t>les modélisations et/ou les captures d’écran de l’animation</w:t>
            </w:r>
          </w:p>
          <w:p w:rsidR="006777A0" w:rsidRPr="00A23D23" w:rsidRDefault="006777A0" w:rsidP="006777A0">
            <w:pPr>
              <w:pStyle w:val="Paragraphedeliste"/>
              <w:numPr>
                <w:ilvl w:val="0"/>
                <w:numId w:val="29"/>
              </w:numPr>
              <w:spacing w:after="0" w:line="240" w:lineRule="auto"/>
              <w:rPr>
                <w:rFonts w:ascii="Arial" w:hAnsi="Arial" w:cs="Arial"/>
              </w:rPr>
            </w:pPr>
            <w:r w:rsidRPr="00A23D23">
              <w:rPr>
                <w:rFonts w:ascii="Arial" w:hAnsi="Arial" w:cs="Arial"/>
                <w:bCs/>
              </w:rPr>
              <w:t>les interprétations pour le phénomène attribué en complétant le tableau de synthèse</w:t>
            </w:r>
          </w:p>
          <w:p w:rsidR="00A67A28" w:rsidRDefault="00A67A28" w:rsidP="00A67A28">
            <w:pPr>
              <w:spacing w:after="0" w:line="240" w:lineRule="auto"/>
              <w:rPr>
                <w:rStyle w:val="niveau1motsengras"/>
                <w:rFonts w:cs="Arial"/>
                <w:b w:val="0"/>
                <w:sz w:val="22"/>
              </w:rPr>
            </w:pPr>
          </w:p>
          <w:p w:rsidR="006777A0" w:rsidRPr="00A23D23" w:rsidRDefault="006777A0" w:rsidP="00A67A28">
            <w:pPr>
              <w:spacing w:after="0" w:line="240" w:lineRule="auto"/>
            </w:pPr>
            <w:r w:rsidRPr="00A67A28">
              <w:rPr>
                <w:rStyle w:val="niveau1motsengras"/>
                <w:rFonts w:cs="Arial"/>
                <w:b w:val="0"/>
                <w:sz w:val="22"/>
              </w:rPr>
              <w:t>Après la présentation de chaque groupe, les élè</w:t>
            </w:r>
            <w:r w:rsidR="00F0589D" w:rsidRPr="00A67A28">
              <w:rPr>
                <w:rStyle w:val="niveau1motsengras"/>
                <w:rFonts w:cs="Arial"/>
                <w:b w:val="0"/>
                <w:sz w:val="22"/>
              </w:rPr>
              <w:t>ves « auditeurs » interviendront</w:t>
            </w:r>
            <w:r w:rsidRPr="00A67A28">
              <w:rPr>
                <w:rStyle w:val="niveau1motsengras"/>
                <w:rFonts w:cs="Arial"/>
                <w:b w:val="0"/>
                <w:sz w:val="22"/>
              </w:rPr>
              <w:t xml:space="preserve"> afin d’échanger, d’enrichir et de confronter les points de vue</w:t>
            </w:r>
          </w:p>
          <w:p w:rsidR="00D236DB" w:rsidRDefault="00D236DB" w:rsidP="0062191E">
            <w:pPr>
              <w:spacing w:before="201" w:after="201" w:line="240" w:lineRule="auto"/>
              <w:rPr>
                <w:rFonts w:ascii="Arial" w:eastAsia="Times New Roman" w:hAnsi="Arial" w:cs="Arial"/>
                <w:bCs/>
                <w:lang w:val="fr-FR" w:eastAsia="fr-FR"/>
              </w:rPr>
            </w:pPr>
            <w:r w:rsidRPr="0008044E">
              <w:rPr>
                <w:rFonts w:ascii="Arial" w:eastAsia="Times New Roman" w:hAnsi="Arial" w:cs="Arial"/>
                <w:bCs/>
                <w:lang w:val="fr-FR" w:eastAsia="fr-FR"/>
              </w:rPr>
              <w:t>Une correction (mise en commun)</w:t>
            </w:r>
            <w:r w:rsidR="006432D5">
              <w:rPr>
                <w:rFonts w:ascii="Arial" w:eastAsia="Times New Roman" w:hAnsi="Arial" w:cs="Arial"/>
                <w:bCs/>
                <w:lang w:val="fr-FR" w:eastAsia="fr-FR"/>
              </w:rPr>
              <w:t xml:space="preserve"> en groupe-classe</w:t>
            </w:r>
            <w:r w:rsidRPr="0008044E">
              <w:rPr>
                <w:rFonts w:ascii="Arial" w:eastAsia="Times New Roman" w:hAnsi="Arial" w:cs="Arial"/>
                <w:bCs/>
                <w:lang w:val="fr-FR" w:eastAsia="fr-FR"/>
              </w:rPr>
              <w:t xml:space="preserve"> est prévue pour synthétiser les découvertes</w:t>
            </w:r>
            <w:r w:rsidR="0059178F" w:rsidRPr="0008044E">
              <w:rPr>
                <w:rFonts w:ascii="Arial" w:eastAsia="Times New Roman" w:hAnsi="Arial" w:cs="Arial"/>
                <w:bCs/>
                <w:lang w:val="fr-FR" w:eastAsia="fr-FR"/>
              </w:rPr>
              <w:t xml:space="preserve"> et définir un phénomène physique et un phénomène chimique.</w:t>
            </w:r>
          </w:p>
          <w:p w:rsidR="002203D9" w:rsidRPr="0008044E" w:rsidRDefault="002203D9" w:rsidP="0062191E">
            <w:pPr>
              <w:spacing w:before="201" w:after="201" w:line="240" w:lineRule="auto"/>
              <w:rPr>
                <w:rFonts w:ascii="Arial" w:eastAsia="Times New Roman" w:hAnsi="Arial" w:cs="Arial"/>
                <w:bCs/>
                <w:lang w:val="fr-FR" w:eastAsia="fr-FR"/>
              </w:rPr>
            </w:pPr>
          </w:p>
          <w:p w:rsidR="00D236DB" w:rsidRPr="0008044E" w:rsidRDefault="00D236DB" w:rsidP="0062191E">
            <w:pPr>
              <w:spacing w:before="201" w:after="201" w:line="240" w:lineRule="auto"/>
              <w:rPr>
                <w:rFonts w:ascii="Arial" w:eastAsia="Times New Roman" w:hAnsi="Arial" w:cs="Arial"/>
                <w:bCs/>
                <w:lang w:val="fr-FR" w:eastAsia="fr-FR"/>
              </w:rPr>
            </w:pPr>
            <w:r w:rsidRPr="0008044E">
              <w:rPr>
                <w:rFonts w:ascii="Arial" w:eastAsia="Times New Roman" w:hAnsi="Arial" w:cs="Arial"/>
                <w:bCs/>
                <w:lang w:val="fr-FR" w:eastAsia="fr-FR"/>
              </w:rPr>
              <w:t>Une fiche outil est prévue pour donner à l’élève des critères permettant de différencier un phénomène chimique d’un phénomène physique.</w:t>
            </w:r>
          </w:p>
          <w:p w:rsidR="00692322" w:rsidRPr="0008044E" w:rsidRDefault="00D236DB" w:rsidP="0059178F">
            <w:pPr>
              <w:spacing w:before="201" w:after="201" w:line="240" w:lineRule="auto"/>
              <w:rPr>
                <w:rFonts w:ascii="Arial" w:hAnsi="Arial" w:cs="Arial"/>
              </w:rPr>
            </w:pPr>
            <w:r w:rsidRPr="0008044E">
              <w:rPr>
                <w:rFonts w:ascii="Arial" w:eastAsia="Times New Roman" w:hAnsi="Arial" w:cs="Arial"/>
                <w:bCs/>
                <w:lang w:val="fr-FR" w:eastAsia="fr-FR"/>
              </w:rPr>
              <w:t>Exercices</w:t>
            </w:r>
            <w:r w:rsidR="0059178F" w:rsidRPr="0008044E">
              <w:rPr>
                <w:rFonts w:ascii="Arial" w:eastAsia="Times New Roman" w:hAnsi="Arial" w:cs="Arial"/>
                <w:bCs/>
                <w:lang w:val="fr-FR" w:eastAsia="fr-FR"/>
              </w:rPr>
              <w:t xml:space="preserve"> d’applications.</w:t>
            </w:r>
          </w:p>
        </w:tc>
        <w:tc>
          <w:tcPr>
            <w:tcW w:w="2551" w:type="dxa"/>
          </w:tcPr>
          <w:p w:rsidR="00692322" w:rsidRPr="0008044E" w:rsidRDefault="00692322" w:rsidP="0059178F">
            <w:pPr>
              <w:spacing w:after="0" w:line="240" w:lineRule="auto"/>
              <w:rPr>
                <w:rFonts w:ascii="Arial" w:hAnsi="Arial" w:cs="Arial"/>
              </w:rPr>
            </w:pPr>
          </w:p>
        </w:tc>
        <w:tc>
          <w:tcPr>
            <w:tcW w:w="2694" w:type="dxa"/>
          </w:tcPr>
          <w:p w:rsidR="004A2FAC" w:rsidRPr="0008044E" w:rsidRDefault="004A2FAC" w:rsidP="004A2FAC">
            <w:pPr>
              <w:spacing w:after="0" w:line="240" w:lineRule="auto"/>
              <w:rPr>
                <w:rFonts w:ascii="Arial" w:hAnsi="Arial" w:cs="Arial"/>
              </w:rPr>
            </w:pPr>
          </w:p>
          <w:p w:rsidR="00692322" w:rsidRPr="0008044E" w:rsidRDefault="004A2FAC" w:rsidP="004A2FAC">
            <w:pPr>
              <w:spacing w:after="0" w:line="240" w:lineRule="auto"/>
              <w:rPr>
                <w:rFonts w:ascii="Arial" w:hAnsi="Arial" w:cs="Arial"/>
              </w:rPr>
            </w:pPr>
            <w:r w:rsidRPr="0008044E">
              <w:rPr>
                <w:rFonts w:ascii="Arial" w:hAnsi="Arial" w:cs="Arial"/>
              </w:rPr>
              <w:t xml:space="preserve">Le TBI permet d’utiliser des documents vidéo et des animations afin de passer du niveau macroscopique au niveau microscopique. </w:t>
            </w:r>
          </w:p>
          <w:p w:rsidR="004A2FAC" w:rsidRDefault="004A2FAC" w:rsidP="004A2FAC">
            <w:pPr>
              <w:spacing w:after="0" w:line="240" w:lineRule="auto"/>
              <w:rPr>
                <w:rFonts w:ascii="Arial" w:hAnsi="Arial" w:cs="Arial"/>
              </w:rPr>
            </w:pPr>
            <w:r w:rsidRPr="0008044E">
              <w:rPr>
                <w:rFonts w:ascii="Arial" w:hAnsi="Arial" w:cs="Arial"/>
              </w:rPr>
              <w:t>Il permet d’exploiter ces supports pour atteindre les objectifs d’apprentissage.</w:t>
            </w:r>
          </w:p>
          <w:p w:rsidR="007F7819" w:rsidRDefault="007F7819" w:rsidP="004A2FAC">
            <w:pPr>
              <w:spacing w:after="0" w:line="240" w:lineRule="auto"/>
              <w:rPr>
                <w:rFonts w:ascii="Arial" w:hAnsi="Arial" w:cs="Arial"/>
                <w:color w:val="FF0000"/>
              </w:rPr>
            </w:pPr>
          </w:p>
          <w:p w:rsidR="00295C8A" w:rsidRPr="00A23D23" w:rsidRDefault="00295C8A" w:rsidP="004A2FAC">
            <w:pPr>
              <w:spacing w:after="0" w:line="240" w:lineRule="auto"/>
              <w:rPr>
                <w:rFonts w:ascii="Arial" w:hAnsi="Arial" w:cs="Arial"/>
              </w:rPr>
            </w:pPr>
            <w:r w:rsidRPr="00A23D23">
              <w:rPr>
                <w:rFonts w:ascii="Arial" w:hAnsi="Arial" w:cs="Arial"/>
              </w:rPr>
              <w:t xml:space="preserve">Il est utilisé par les élèves qui présentent </w:t>
            </w:r>
          </w:p>
          <w:p w:rsidR="004A2FAC" w:rsidRPr="00A23D23" w:rsidRDefault="00295C8A" w:rsidP="004A2FAC">
            <w:pPr>
              <w:spacing w:after="0" w:line="240" w:lineRule="auto"/>
              <w:rPr>
                <w:rFonts w:ascii="Arial" w:hAnsi="Arial" w:cs="Arial"/>
              </w:rPr>
            </w:pPr>
            <w:r w:rsidRPr="00A23D23">
              <w:rPr>
                <w:rFonts w:ascii="Arial" w:hAnsi="Arial" w:cs="Arial"/>
              </w:rPr>
              <w:t xml:space="preserve">leurs </w:t>
            </w:r>
            <w:r w:rsidR="00576728" w:rsidRPr="00A23D23">
              <w:rPr>
                <w:rFonts w:ascii="Arial" w:hAnsi="Arial" w:cs="Arial"/>
              </w:rPr>
              <w:t xml:space="preserve">observations en commentant la vidéo, leurs </w:t>
            </w:r>
            <w:r w:rsidR="007F7819" w:rsidRPr="00A23D23">
              <w:rPr>
                <w:rFonts w:ascii="Arial" w:hAnsi="Arial" w:cs="Arial"/>
              </w:rPr>
              <w:t xml:space="preserve">captures d’écran, leurs </w:t>
            </w:r>
            <w:r w:rsidRPr="00A23D23">
              <w:rPr>
                <w:rFonts w:ascii="Arial" w:hAnsi="Arial" w:cs="Arial"/>
              </w:rPr>
              <w:t xml:space="preserve">modélisations, </w:t>
            </w:r>
            <w:r w:rsidR="007F7819" w:rsidRPr="00A23D23">
              <w:rPr>
                <w:rFonts w:ascii="Arial" w:hAnsi="Arial" w:cs="Arial"/>
              </w:rPr>
              <w:t xml:space="preserve">leurs </w:t>
            </w:r>
            <w:r w:rsidRPr="00A23D23">
              <w:rPr>
                <w:rFonts w:ascii="Arial" w:hAnsi="Arial" w:cs="Arial"/>
              </w:rPr>
              <w:t>interprétations pour un phénomène.</w:t>
            </w:r>
          </w:p>
          <w:p w:rsidR="004A2FAC" w:rsidRPr="0008044E" w:rsidRDefault="004A2FAC" w:rsidP="004A2FAC">
            <w:pPr>
              <w:spacing w:after="0" w:line="240" w:lineRule="auto"/>
              <w:rPr>
                <w:rFonts w:ascii="Arial" w:hAnsi="Arial" w:cs="Arial"/>
                <w:b/>
              </w:rPr>
            </w:pPr>
          </w:p>
        </w:tc>
      </w:tr>
      <w:tr w:rsidR="005A5F82" w:rsidRPr="0008044E" w:rsidTr="00522D58">
        <w:trPr>
          <w:trHeight w:val="387"/>
        </w:trPr>
        <w:tc>
          <w:tcPr>
            <w:tcW w:w="2553" w:type="dxa"/>
          </w:tcPr>
          <w:p w:rsidR="005A5F82" w:rsidRPr="0008044E" w:rsidRDefault="005A5F82" w:rsidP="000318DE">
            <w:pPr>
              <w:spacing w:after="0" w:line="240" w:lineRule="auto"/>
              <w:rPr>
                <w:rFonts w:ascii="Arial" w:hAnsi="Arial" w:cs="Arial"/>
              </w:rPr>
            </w:pPr>
          </w:p>
          <w:p w:rsidR="005A5F82" w:rsidRPr="0008044E" w:rsidRDefault="005A5F82" w:rsidP="000318DE">
            <w:pPr>
              <w:spacing w:after="0" w:line="240" w:lineRule="auto"/>
              <w:rPr>
                <w:rFonts w:ascii="Arial" w:hAnsi="Arial" w:cs="Arial"/>
              </w:rPr>
            </w:pPr>
          </w:p>
          <w:p w:rsidR="005A5F82" w:rsidRPr="0008044E" w:rsidRDefault="005A5F82" w:rsidP="000318DE">
            <w:pPr>
              <w:spacing w:after="0" w:line="240" w:lineRule="auto"/>
              <w:rPr>
                <w:rFonts w:ascii="Arial" w:hAnsi="Arial" w:cs="Arial"/>
              </w:rPr>
            </w:pPr>
          </w:p>
          <w:p w:rsidR="005A5F82" w:rsidRPr="0008044E" w:rsidRDefault="005A5F82" w:rsidP="000318DE">
            <w:pPr>
              <w:spacing w:after="0" w:line="240" w:lineRule="auto"/>
              <w:rPr>
                <w:rFonts w:ascii="Arial" w:hAnsi="Arial" w:cs="Arial"/>
              </w:rPr>
            </w:pPr>
          </w:p>
          <w:p w:rsidR="005A5F82" w:rsidRPr="0008044E" w:rsidRDefault="005A5F82" w:rsidP="000318DE">
            <w:pPr>
              <w:spacing w:after="0" w:line="240" w:lineRule="auto"/>
              <w:rPr>
                <w:rFonts w:ascii="Arial" w:hAnsi="Arial" w:cs="Arial"/>
              </w:rPr>
            </w:pPr>
          </w:p>
          <w:p w:rsidR="005A5F82" w:rsidRPr="0008044E" w:rsidRDefault="005A5F82" w:rsidP="000318DE">
            <w:pPr>
              <w:spacing w:after="0" w:line="240" w:lineRule="auto"/>
              <w:rPr>
                <w:rFonts w:ascii="Arial" w:hAnsi="Arial" w:cs="Arial"/>
              </w:rPr>
            </w:pPr>
          </w:p>
          <w:p w:rsidR="005A5F82" w:rsidRPr="0008044E" w:rsidRDefault="005A5F82" w:rsidP="000318DE">
            <w:pPr>
              <w:spacing w:after="0" w:line="240" w:lineRule="auto"/>
              <w:rPr>
                <w:rFonts w:ascii="Arial" w:hAnsi="Arial" w:cs="Arial"/>
              </w:rPr>
            </w:pPr>
            <w:r w:rsidRPr="0008044E">
              <w:rPr>
                <w:rFonts w:ascii="Arial" w:hAnsi="Arial" w:cs="Arial"/>
              </w:rPr>
              <w:t>- Expérimenter en suivant un mode opératoire et en respectant les règles de sécurité</w:t>
            </w:r>
          </w:p>
          <w:p w:rsidR="005A5F82" w:rsidRPr="0008044E" w:rsidRDefault="005A5F82" w:rsidP="000318DE">
            <w:pPr>
              <w:spacing w:after="0" w:line="240" w:lineRule="auto"/>
              <w:rPr>
                <w:rFonts w:ascii="Arial" w:hAnsi="Arial" w:cs="Arial"/>
              </w:rPr>
            </w:pPr>
            <w:r w:rsidRPr="0008044E">
              <w:rPr>
                <w:rFonts w:ascii="Arial" w:hAnsi="Arial" w:cs="Arial"/>
              </w:rPr>
              <w:t>- Analyser les résultats</w:t>
            </w:r>
          </w:p>
          <w:p w:rsidR="005A5F82" w:rsidRPr="0008044E" w:rsidRDefault="005A5F82" w:rsidP="000318DE">
            <w:pPr>
              <w:spacing w:after="0" w:line="240" w:lineRule="auto"/>
              <w:rPr>
                <w:rFonts w:ascii="Arial" w:hAnsi="Arial" w:cs="Arial"/>
              </w:rPr>
            </w:pPr>
            <w:r w:rsidRPr="0008044E">
              <w:rPr>
                <w:rFonts w:ascii="Arial" w:hAnsi="Arial" w:cs="Arial"/>
              </w:rPr>
              <w:t>- Rédiger un rapport</w:t>
            </w:r>
          </w:p>
          <w:p w:rsidR="005A5F82" w:rsidRPr="0008044E" w:rsidRDefault="005A5F82" w:rsidP="000318DE">
            <w:pPr>
              <w:spacing w:after="0" w:line="240" w:lineRule="auto"/>
              <w:rPr>
                <w:rFonts w:ascii="Arial" w:hAnsi="Arial" w:cs="Arial"/>
                <w:b/>
              </w:rPr>
            </w:pPr>
            <w:r w:rsidRPr="0008044E">
              <w:rPr>
                <w:rFonts w:ascii="Arial" w:hAnsi="Arial" w:cs="Arial"/>
              </w:rPr>
              <w:t>- imaginer un dispositif pour vérifier la loi de Lavoisier en milieu fermé.</w:t>
            </w:r>
          </w:p>
          <w:p w:rsidR="005A5F82" w:rsidRPr="0008044E" w:rsidRDefault="005A5F82" w:rsidP="00DC3628">
            <w:pPr>
              <w:spacing w:after="0" w:line="240" w:lineRule="auto"/>
              <w:rPr>
                <w:rFonts w:ascii="Arial" w:hAnsi="Arial" w:cs="Arial"/>
                <w:b/>
              </w:rPr>
            </w:pPr>
          </w:p>
        </w:tc>
        <w:tc>
          <w:tcPr>
            <w:tcW w:w="2268" w:type="dxa"/>
          </w:tcPr>
          <w:p w:rsidR="005A5F82" w:rsidRPr="0008044E" w:rsidRDefault="005A5F82" w:rsidP="00950542">
            <w:pPr>
              <w:spacing w:after="0" w:line="240" w:lineRule="auto"/>
              <w:rPr>
                <w:rFonts w:ascii="Arial" w:hAnsi="Arial" w:cs="Arial"/>
              </w:rPr>
            </w:pPr>
          </w:p>
          <w:p w:rsidR="005A5F82" w:rsidRPr="0008044E" w:rsidRDefault="005A5F82" w:rsidP="00950542">
            <w:pPr>
              <w:spacing w:after="0" w:line="240" w:lineRule="auto"/>
              <w:rPr>
                <w:rFonts w:ascii="Arial" w:hAnsi="Arial" w:cs="Arial"/>
              </w:rPr>
            </w:pPr>
            <w:r w:rsidRPr="0008044E">
              <w:rPr>
                <w:rFonts w:ascii="Arial" w:hAnsi="Arial" w:cs="Arial"/>
              </w:rPr>
              <w:t>Un peu d’histoire !</w:t>
            </w:r>
          </w:p>
          <w:p w:rsidR="005A5F82" w:rsidRPr="0008044E" w:rsidRDefault="005A5F82" w:rsidP="00950542">
            <w:pPr>
              <w:spacing w:after="0" w:line="240" w:lineRule="auto"/>
              <w:rPr>
                <w:rFonts w:ascii="Arial" w:hAnsi="Arial" w:cs="Arial"/>
              </w:rPr>
            </w:pPr>
          </w:p>
          <w:p w:rsidR="005A5F82" w:rsidRPr="0008044E" w:rsidRDefault="005A5F82" w:rsidP="00950542">
            <w:pPr>
              <w:spacing w:after="0" w:line="240" w:lineRule="auto"/>
              <w:rPr>
                <w:rFonts w:ascii="Arial" w:hAnsi="Arial" w:cs="Arial"/>
              </w:rPr>
            </w:pPr>
          </w:p>
          <w:p w:rsidR="005A5F82" w:rsidRPr="0008044E" w:rsidRDefault="005A5F82" w:rsidP="00950542">
            <w:pPr>
              <w:spacing w:after="0" w:line="240" w:lineRule="auto"/>
              <w:rPr>
                <w:rFonts w:ascii="Arial" w:hAnsi="Arial" w:cs="Arial"/>
              </w:rPr>
            </w:pPr>
          </w:p>
          <w:p w:rsidR="005A5F82" w:rsidRPr="0008044E" w:rsidRDefault="005A5F82" w:rsidP="00950542">
            <w:pPr>
              <w:spacing w:after="0" w:line="240" w:lineRule="auto"/>
              <w:rPr>
                <w:rFonts w:ascii="Arial" w:hAnsi="Arial" w:cs="Arial"/>
              </w:rPr>
            </w:pPr>
          </w:p>
          <w:p w:rsidR="005A5F82" w:rsidRPr="0008044E" w:rsidRDefault="005A5F82" w:rsidP="00950542">
            <w:pPr>
              <w:spacing w:after="0" w:line="240" w:lineRule="auto"/>
              <w:rPr>
                <w:rFonts w:ascii="Arial" w:hAnsi="Arial" w:cs="Arial"/>
                <w:u w:val="single"/>
              </w:rPr>
            </w:pPr>
            <w:r w:rsidRPr="0008044E">
              <w:rPr>
                <w:rFonts w:ascii="Arial" w:hAnsi="Arial" w:cs="Arial"/>
                <w:u w:val="single"/>
              </w:rPr>
              <w:t xml:space="preserve">Mission 4 : </w:t>
            </w:r>
          </w:p>
          <w:p w:rsidR="005A5F82" w:rsidRPr="0008044E" w:rsidRDefault="005A5F82" w:rsidP="00950542">
            <w:pPr>
              <w:spacing w:after="0" w:line="240" w:lineRule="auto"/>
              <w:rPr>
                <w:rFonts w:ascii="Arial" w:hAnsi="Arial" w:cs="Arial"/>
              </w:rPr>
            </w:pPr>
            <w:r w:rsidRPr="0008044E">
              <w:rPr>
                <w:rFonts w:ascii="Arial" w:hAnsi="Arial" w:cs="Arial"/>
              </w:rPr>
              <w:t>Vérifie</w:t>
            </w:r>
            <w:r>
              <w:rPr>
                <w:rFonts w:ascii="Arial" w:hAnsi="Arial" w:cs="Arial"/>
              </w:rPr>
              <w:t>r la loi de Lavoisier</w:t>
            </w:r>
            <w:r w:rsidRPr="0008044E">
              <w:rPr>
                <w:rFonts w:ascii="Arial" w:hAnsi="Arial" w:cs="Arial"/>
              </w:rPr>
              <w:t xml:space="preserve"> : </w:t>
            </w:r>
          </w:p>
        </w:tc>
        <w:tc>
          <w:tcPr>
            <w:tcW w:w="4961" w:type="dxa"/>
          </w:tcPr>
          <w:p w:rsidR="005A5F82" w:rsidRPr="0008044E" w:rsidRDefault="005A5F82" w:rsidP="00DC3628">
            <w:pPr>
              <w:pStyle w:val="Paragraphedeliste"/>
              <w:spacing w:after="0" w:line="240" w:lineRule="auto"/>
              <w:ind w:left="360"/>
              <w:rPr>
                <w:rFonts w:ascii="Arial" w:hAnsi="Arial" w:cs="Arial"/>
              </w:rPr>
            </w:pPr>
          </w:p>
          <w:p w:rsidR="005A5F82" w:rsidRPr="0008044E" w:rsidRDefault="005A5F82" w:rsidP="000318DE">
            <w:pPr>
              <w:spacing w:after="0" w:line="240" w:lineRule="auto"/>
              <w:rPr>
                <w:rFonts w:ascii="Arial" w:hAnsi="Arial" w:cs="Arial"/>
              </w:rPr>
            </w:pPr>
            <w:r w:rsidRPr="0008044E">
              <w:rPr>
                <w:rFonts w:ascii="Arial" w:hAnsi="Arial" w:cs="Arial"/>
              </w:rPr>
              <w:t>A partir d’une animation internet (du cnrs), l’élève doit répondre à quelques questions concernant la vie de Lavoisier et ses recherches.</w:t>
            </w:r>
          </w:p>
          <w:p w:rsidR="005A5F82" w:rsidRDefault="005A5F82" w:rsidP="00DC3628">
            <w:pPr>
              <w:pStyle w:val="Paragraphedeliste"/>
              <w:spacing w:after="0" w:line="240" w:lineRule="auto"/>
              <w:ind w:left="360"/>
              <w:rPr>
                <w:rFonts w:ascii="Arial" w:hAnsi="Arial" w:cs="Arial"/>
                <w:sz w:val="16"/>
                <w:szCs w:val="16"/>
              </w:rPr>
            </w:pPr>
          </w:p>
          <w:p w:rsidR="002203D9" w:rsidRPr="00B37885" w:rsidRDefault="002203D9" w:rsidP="00DC3628">
            <w:pPr>
              <w:pStyle w:val="Paragraphedeliste"/>
              <w:spacing w:after="0" w:line="240" w:lineRule="auto"/>
              <w:ind w:left="360"/>
              <w:rPr>
                <w:rFonts w:ascii="Arial" w:hAnsi="Arial" w:cs="Arial"/>
                <w:sz w:val="16"/>
                <w:szCs w:val="16"/>
              </w:rPr>
            </w:pPr>
          </w:p>
          <w:p w:rsidR="005A5F82" w:rsidRPr="0008044E" w:rsidRDefault="005A5F82" w:rsidP="00DC3628">
            <w:pPr>
              <w:pStyle w:val="Paragraphedeliste"/>
              <w:spacing w:after="0" w:line="240" w:lineRule="auto"/>
              <w:ind w:left="360"/>
              <w:rPr>
                <w:rFonts w:ascii="Arial" w:hAnsi="Arial" w:cs="Arial"/>
              </w:rPr>
            </w:pPr>
            <w:r w:rsidRPr="0008044E">
              <w:rPr>
                <w:rFonts w:ascii="Arial" w:hAnsi="Arial" w:cs="Arial"/>
              </w:rPr>
              <w:t>1)  Laboratoire dont le but est de vérifier la loi de conservation de la masse. Dans un premier temps, aucune réaction avec dégagement gazeux n’est proposée.</w:t>
            </w:r>
          </w:p>
          <w:p w:rsidR="005A5F82" w:rsidRPr="0008044E" w:rsidRDefault="005A5F82" w:rsidP="000318DE">
            <w:pPr>
              <w:pStyle w:val="NormalWeb"/>
              <w:spacing w:before="0" w:beforeAutospacing="0" w:after="0" w:afterAutospacing="0"/>
              <w:ind w:left="360"/>
              <w:rPr>
                <w:rFonts w:ascii="Arial" w:hAnsi="Arial" w:cs="Arial"/>
                <w:bCs/>
                <w:sz w:val="22"/>
                <w:szCs w:val="22"/>
              </w:rPr>
            </w:pPr>
            <w:r w:rsidRPr="0008044E">
              <w:rPr>
                <w:rFonts w:ascii="Arial" w:hAnsi="Arial" w:cs="Arial"/>
                <w:sz w:val="22"/>
                <w:szCs w:val="22"/>
              </w:rPr>
              <w:t>2)  Ensuite le professeur demande à l’élève si c</w:t>
            </w:r>
            <w:r w:rsidRPr="0008044E">
              <w:rPr>
                <w:rFonts w:ascii="Arial" w:hAnsi="Arial" w:cs="Arial"/>
                <w:bCs/>
                <w:sz w:val="22"/>
                <w:szCs w:val="22"/>
              </w:rPr>
              <w:t xml:space="preserve">ette loi s’applique à la réaction réalisée par la magicienne ? </w:t>
            </w:r>
          </w:p>
          <w:p w:rsidR="005A5F82" w:rsidRPr="0008044E" w:rsidRDefault="005A5F82" w:rsidP="000318DE">
            <w:pPr>
              <w:pStyle w:val="NormalWeb"/>
              <w:spacing w:before="0" w:beforeAutospacing="0" w:after="0" w:afterAutospacing="0"/>
              <w:ind w:left="360"/>
              <w:rPr>
                <w:rFonts w:ascii="Arial" w:hAnsi="Arial" w:cs="Arial"/>
                <w:bCs/>
                <w:sz w:val="22"/>
                <w:szCs w:val="22"/>
              </w:rPr>
            </w:pPr>
            <w:r w:rsidRPr="0008044E">
              <w:rPr>
                <w:rFonts w:ascii="Arial" w:hAnsi="Arial" w:cs="Arial"/>
                <w:bCs/>
                <w:sz w:val="22"/>
                <w:szCs w:val="22"/>
              </w:rPr>
              <w:t>Deux photos permettent de vérifier que non.</w:t>
            </w:r>
          </w:p>
          <w:p w:rsidR="005A5F82" w:rsidRPr="0008044E" w:rsidRDefault="005A5F82" w:rsidP="000318DE">
            <w:pPr>
              <w:pStyle w:val="NormalWeb"/>
              <w:spacing w:before="0" w:beforeAutospacing="0" w:after="0" w:afterAutospacing="0"/>
              <w:ind w:left="360"/>
              <w:rPr>
                <w:rFonts w:ascii="Arial" w:hAnsi="Arial" w:cs="Arial"/>
                <w:bCs/>
                <w:sz w:val="22"/>
                <w:szCs w:val="22"/>
              </w:rPr>
            </w:pPr>
            <w:r w:rsidRPr="0008044E">
              <w:rPr>
                <w:rFonts w:ascii="Arial" w:hAnsi="Arial" w:cs="Arial"/>
                <w:bCs/>
                <w:sz w:val="22"/>
                <w:szCs w:val="22"/>
              </w:rPr>
              <w:t>3) Cette constatation permet de reformuler la loi de Lavoisier de manière plus précise (en tenant compte du milieu fermé).</w:t>
            </w:r>
          </w:p>
          <w:p w:rsidR="005A5F82" w:rsidRPr="0008044E" w:rsidRDefault="005A5F82" w:rsidP="000318DE">
            <w:pPr>
              <w:pStyle w:val="NormalWeb"/>
              <w:spacing w:before="0" w:beforeAutospacing="0" w:after="0" w:afterAutospacing="0"/>
              <w:ind w:left="360"/>
              <w:rPr>
                <w:rFonts w:ascii="Arial" w:hAnsi="Arial" w:cs="Arial"/>
                <w:bCs/>
                <w:sz w:val="22"/>
                <w:szCs w:val="22"/>
              </w:rPr>
            </w:pPr>
          </w:p>
          <w:p w:rsidR="005A5F82" w:rsidRPr="0008044E" w:rsidRDefault="005A5F82" w:rsidP="000318DE">
            <w:pPr>
              <w:pStyle w:val="NormalWeb"/>
              <w:spacing w:before="0" w:beforeAutospacing="0" w:after="0" w:afterAutospacing="0"/>
              <w:ind w:left="360"/>
              <w:rPr>
                <w:rFonts w:ascii="Arial" w:hAnsi="Arial" w:cs="Arial"/>
                <w:bCs/>
                <w:sz w:val="22"/>
                <w:szCs w:val="22"/>
              </w:rPr>
            </w:pPr>
            <w:r w:rsidRPr="0008044E">
              <w:rPr>
                <w:rFonts w:ascii="Arial" w:hAnsi="Arial" w:cs="Arial"/>
                <w:bCs/>
                <w:sz w:val="22"/>
                <w:szCs w:val="22"/>
              </w:rPr>
              <w:t xml:space="preserve">On peut demander aux élèves d’imaginer une expérience pour vérifier la loi de Lavoisier en milieu fermé. </w:t>
            </w:r>
          </w:p>
          <w:p w:rsidR="005A5F82" w:rsidRDefault="005A5F82" w:rsidP="00B02E69">
            <w:pPr>
              <w:spacing w:after="0" w:line="240" w:lineRule="auto"/>
              <w:rPr>
                <w:rFonts w:ascii="Arial" w:hAnsi="Arial" w:cs="Arial"/>
              </w:rPr>
            </w:pPr>
          </w:p>
          <w:p w:rsidR="002203D9" w:rsidRDefault="002203D9" w:rsidP="00B02E69">
            <w:pPr>
              <w:spacing w:after="0" w:line="240" w:lineRule="auto"/>
              <w:rPr>
                <w:rFonts w:ascii="Arial" w:hAnsi="Arial" w:cs="Arial"/>
              </w:rPr>
            </w:pPr>
          </w:p>
          <w:p w:rsidR="002203D9" w:rsidRPr="0008044E" w:rsidRDefault="002203D9" w:rsidP="00B02E69">
            <w:pPr>
              <w:spacing w:after="0" w:line="240" w:lineRule="auto"/>
              <w:rPr>
                <w:rFonts w:ascii="Arial" w:hAnsi="Arial" w:cs="Arial"/>
              </w:rPr>
            </w:pPr>
          </w:p>
        </w:tc>
        <w:tc>
          <w:tcPr>
            <w:tcW w:w="2551" w:type="dxa"/>
          </w:tcPr>
          <w:p w:rsidR="005A5F82" w:rsidRPr="0008044E" w:rsidRDefault="005A5F82" w:rsidP="00A8382E">
            <w:pPr>
              <w:rPr>
                <w:rFonts w:ascii="Arial" w:hAnsi="Arial" w:cs="Arial"/>
              </w:rPr>
            </w:pPr>
          </w:p>
          <w:p w:rsidR="005A5F82" w:rsidRPr="0008044E" w:rsidRDefault="005A5F82" w:rsidP="00A8382E">
            <w:pPr>
              <w:rPr>
                <w:rFonts w:ascii="Arial" w:hAnsi="Arial" w:cs="Arial"/>
              </w:rPr>
            </w:pPr>
          </w:p>
          <w:p w:rsidR="005A5F82" w:rsidRDefault="005A5F82" w:rsidP="00E8424B">
            <w:pPr>
              <w:spacing w:after="0"/>
              <w:rPr>
                <w:rStyle w:val="niveau1motsengras"/>
                <w:rFonts w:cs="Arial"/>
                <w:b w:val="0"/>
                <w:color w:val="000000" w:themeColor="text1"/>
                <w:sz w:val="22"/>
              </w:rPr>
            </w:pPr>
          </w:p>
          <w:p w:rsidR="002203D9" w:rsidRDefault="002203D9" w:rsidP="00E8424B">
            <w:pPr>
              <w:spacing w:after="0"/>
              <w:rPr>
                <w:rStyle w:val="niveau1motsengras"/>
                <w:rFonts w:cs="Arial"/>
                <w:b w:val="0"/>
                <w:color w:val="000000" w:themeColor="text1"/>
                <w:sz w:val="22"/>
              </w:rPr>
            </w:pPr>
          </w:p>
          <w:p w:rsidR="005A5F82" w:rsidRPr="0008044E" w:rsidRDefault="005A5F82" w:rsidP="00E8424B">
            <w:pPr>
              <w:spacing w:after="0"/>
              <w:rPr>
                <w:rStyle w:val="niveau1motsengras"/>
                <w:rFonts w:cs="Arial"/>
                <w:b w:val="0"/>
                <w:color w:val="000000" w:themeColor="text1"/>
                <w:sz w:val="22"/>
              </w:rPr>
            </w:pPr>
            <w:r w:rsidRPr="0008044E">
              <w:rPr>
                <w:rStyle w:val="niveau1motsengras"/>
                <w:rFonts w:cs="Arial"/>
                <w:b w:val="0"/>
                <w:color w:val="000000" w:themeColor="text1"/>
                <w:sz w:val="22"/>
              </w:rPr>
              <w:t>Balance</w:t>
            </w:r>
          </w:p>
          <w:p w:rsidR="005A5F82" w:rsidRPr="0008044E" w:rsidRDefault="005A5F82" w:rsidP="00E8424B">
            <w:pPr>
              <w:spacing w:after="0"/>
              <w:rPr>
                <w:rStyle w:val="niveau1motsengras"/>
                <w:rFonts w:cs="Arial"/>
                <w:b w:val="0"/>
                <w:color w:val="000000" w:themeColor="text1"/>
                <w:sz w:val="22"/>
              </w:rPr>
            </w:pPr>
            <w:r w:rsidRPr="0008044E">
              <w:rPr>
                <w:rStyle w:val="niveau1motsengras"/>
                <w:rFonts w:cs="Arial"/>
                <w:b w:val="0"/>
                <w:color w:val="000000" w:themeColor="text1"/>
                <w:sz w:val="22"/>
              </w:rPr>
              <w:t>Berlins  de 100 mL</w:t>
            </w:r>
          </w:p>
          <w:p w:rsidR="005A5F82" w:rsidRPr="0008044E" w:rsidRDefault="005A5F82" w:rsidP="00E8424B">
            <w:pPr>
              <w:spacing w:after="0"/>
              <w:rPr>
                <w:rStyle w:val="niveau1motsengras"/>
                <w:rFonts w:cs="Arial"/>
                <w:b w:val="0"/>
                <w:color w:val="000000" w:themeColor="text1"/>
                <w:sz w:val="22"/>
              </w:rPr>
            </w:pPr>
            <w:r w:rsidRPr="0008044E">
              <w:rPr>
                <w:rStyle w:val="niveau1motsengras"/>
                <w:rFonts w:cs="Arial"/>
                <w:b w:val="0"/>
                <w:color w:val="000000" w:themeColor="text1"/>
                <w:sz w:val="22"/>
              </w:rPr>
              <w:t>Spatule</w:t>
            </w:r>
          </w:p>
          <w:p w:rsidR="005A5F82" w:rsidRPr="0008044E" w:rsidRDefault="005A5F82" w:rsidP="00E8424B">
            <w:pPr>
              <w:spacing w:after="0"/>
              <w:rPr>
                <w:rFonts w:ascii="Arial" w:hAnsi="Arial" w:cs="Arial"/>
              </w:rPr>
            </w:pPr>
            <w:r w:rsidRPr="0008044E">
              <w:rPr>
                <w:rStyle w:val="niveau1motsengras"/>
                <w:rFonts w:cs="Arial"/>
                <w:b w:val="0"/>
                <w:color w:val="000000" w:themeColor="text1"/>
                <w:sz w:val="22"/>
              </w:rPr>
              <w:t>Cylindres gradués</w:t>
            </w:r>
          </w:p>
          <w:p w:rsidR="005A5F82" w:rsidRPr="00E8424B" w:rsidRDefault="005A5F82" w:rsidP="00E8424B">
            <w:pPr>
              <w:spacing w:after="0"/>
              <w:rPr>
                <w:rFonts w:ascii="Arial" w:hAnsi="Arial" w:cs="Arial"/>
                <w:sz w:val="16"/>
                <w:szCs w:val="16"/>
              </w:rPr>
            </w:pPr>
          </w:p>
          <w:p w:rsidR="005A5F82" w:rsidRPr="0008044E" w:rsidRDefault="005A5F82" w:rsidP="00E8424B">
            <w:pPr>
              <w:spacing w:after="0"/>
              <w:rPr>
                <w:rFonts w:ascii="Arial" w:hAnsi="Arial" w:cs="Arial"/>
              </w:rPr>
            </w:pPr>
            <w:r w:rsidRPr="0008044E">
              <w:rPr>
                <w:rFonts w:ascii="Arial" w:hAnsi="Arial" w:cs="Arial"/>
              </w:rPr>
              <w:t>Laine de fer</w:t>
            </w:r>
          </w:p>
          <w:p w:rsidR="005A5F82" w:rsidRPr="0008044E" w:rsidRDefault="005A5F82" w:rsidP="00E8424B">
            <w:pPr>
              <w:spacing w:after="0"/>
              <w:rPr>
                <w:rFonts w:ascii="Arial" w:hAnsi="Arial" w:cs="Arial"/>
                <w:color w:val="000000" w:themeColor="text1"/>
              </w:rPr>
            </w:pPr>
            <w:r w:rsidRPr="0008044E">
              <w:rPr>
                <w:rFonts w:ascii="Arial" w:hAnsi="Arial" w:cs="Arial"/>
                <w:color w:val="000000" w:themeColor="text1"/>
              </w:rPr>
              <w:t>Chlorure de plomb (II)</w:t>
            </w:r>
          </w:p>
          <w:p w:rsidR="005A5F82" w:rsidRPr="0008044E" w:rsidRDefault="005A5F82" w:rsidP="00E8424B">
            <w:pPr>
              <w:spacing w:after="0"/>
              <w:rPr>
                <w:rFonts w:ascii="Arial" w:hAnsi="Arial" w:cs="Arial"/>
                <w:color w:val="000000" w:themeColor="text1"/>
              </w:rPr>
            </w:pPr>
            <w:r w:rsidRPr="0008044E">
              <w:rPr>
                <w:rFonts w:ascii="Arial" w:hAnsi="Arial" w:cs="Arial"/>
                <w:color w:val="000000" w:themeColor="text1"/>
              </w:rPr>
              <w:t>Iodure de potassium</w:t>
            </w:r>
          </w:p>
          <w:p w:rsidR="005A5F82" w:rsidRPr="0008044E" w:rsidRDefault="005A5F82" w:rsidP="00E8424B">
            <w:pPr>
              <w:spacing w:after="0"/>
              <w:rPr>
                <w:rFonts w:ascii="Arial" w:hAnsi="Arial" w:cs="Arial"/>
                <w:color w:val="000000" w:themeColor="text1"/>
              </w:rPr>
            </w:pPr>
            <w:r w:rsidRPr="0008044E">
              <w:rPr>
                <w:rFonts w:ascii="Arial" w:hAnsi="Arial" w:cs="Arial"/>
                <w:color w:val="000000" w:themeColor="text1"/>
              </w:rPr>
              <w:t>Solutions de :</w:t>
            </w:r>
          </w:p>
          <w:p w:rsidR="005A5F82" w:rsidRPr="0008044E" w:rsidRDefault="005A5F82" w:rsidP="00E8424B">
            <w:pPr>
              <w:spacing w:after="0"/>
              <w:rPr>
                <w:rFonts w:ascii="Arial" w:hAnsi="Arial" w:cs="Arial"/>
                <w:color w:val="000000" w:themeColor="text1"/>
              </w:rPr>
            </w:pPr>
            <w:r w:rsidRPr="0008044E">
              <w:rPr>
                <w:rFonts w:ascii="Arial" w:hAnsi="Arial" w:cs="Arial"/>
                <w:color w:val="000000" w:themeColor="text1"/>
              </w:rPr>
              <w:t>chlorure de cuivre (II)</w:t>
            </w:r>
          </w:p>
          <w:p w:rsidR="005A5F82" w:rsidRPr="0008044E" w:rsidRDefault="005A5F82" w:rsidP="00E8424B">
            <w:pPr>
              <w:spacing w:after="0"/>
              <w:rPr>
                <w:rFonts w:ascii="Arial" w:hAnsi="Arial" w:cs="Arial"/>
                <w:color w:val="000000" w:themeColor="text1"/>
              </w:rPr>
            </w:pPr>
            <w:r w:rsidRPr="0008044E">
              <w:rPr>
                <w:rFonts w:ascii="Arial" w:hAnsi="Arial" w:cs="Arial"/>
                <w:color w:val="000000" w:themeColor="text1"/>
              </w:rPr>
              <w:t>hydroxyde de sodium</w:t>
            </w:r>
          </w:p>
          <w:p w:rsidR="005A5F82" w:rsidRPr="0008044E" w:rsidRDefault="005A5F82" w:rsidP="00B37885">
            <w:pPr>
              <w:spacing w:after="0" w:line="240" w:lineRule="auto"/>
              <w:rPr>
                <w:rFonts w:ascii="Arial" w:hAnsi="Arial" w:cs="Arial"/>
              </w:rPr>
            </w:pPr>
          </w:p>
        </w:tc>
        <w:tc>
          <w:tcPr>
            <w:tcW w:w="2694" w:type="dxa"/>
            <w:vMerge w:val="restart"/>
          </w:tcPr>
          <w:p w:rsidR="005A5F82" w:rsidRPr="0008044E" w:rsidRDefault="005A5F82" w:rsidP="00DC3628">
            <w:pPr>
              <w:spacing w:after="0" w:line="240" w:lineRule="auto"/>
              <w:rPr>
                <w:rFonts w:ascii="Arial" w:hAnsi="Arial" w:cs="Arial"/>
                <w:b/>
              </w:rPr>
            </w:pPr>
          </w:p>
          <w:p w:rsidR="005A5F82" w:rsidRDefault="005A5F82" w:rsidP="00DC3628">
            <w:pPr>
              <w:spacing w:after="0" w:line="240" w:lineRule="auto"/>
              <w:rPr>
                <w:rFonts w:ascii="Arial" w:hAnsi="Arial" w:cs="Arial"/>
              </w:rPr>
            </w:pPr>
            <w:r w:rsidRPr="0008044E">
              <w:rPr>
                <w:rFonts w:ascii="Arial" w:hAnsi="Arial" w:cs="Arial"/>
              </w:rPr>
              <w:t>Animation du cnrs sur la vie de Lavoisier</w:t>
            </w:r>
            <w:r>
              <w:rPr>
                <w:rFonts w:ascii="Arial" w:hAnsi="Arial" w:cs="Arial"/>
              </w:rPr>
              <w:t>.</w:t>
            </w:r>
          </w:p>
          <w:p w:rsidR="005A5F82" w:rsidRDefault="005A5F82" w:rsidP="00DC3628">
            <w:pPr>
              <w:spacing w:after="0" w:line="240" w:lineRule="auto"/>
              <w:rPr>
                <w:rFonts w:ascii="Arial" w:hAnsi="Arial" w:cs="Arial"/>
              </w:rPr>
            </w:pPr>
          </w:p>
          <w:p w:rsidR="005A5F82" w:rsidRDefault="005A5F82" w:rsidP="00DC3628">
            <w:pPr>
              <w:spacing w:after="0" w:line="240" w:lineRule="auto"/>
              <w:rPr>
                <w:rFonts w:ascii="Arial" w:hAnsi="Arial" w:cs="Arial"/>
              </w:rPr>
            </w:pPr>
          </w:p>
          <w:p w:rsidR="005A5F82" w:rsidRPr="00A23D23" w:rsidRDefault="005A5F82" w:rsidP="00DC3628">
            <w:pPr>
              <w:spacing w:after="0" w:line="240" w:lineRule="auto"/>
              <w:rPr>
                <w:rFonts w:ascii="Arial" w:hAnsi="Arial" w:cs="Arial"/>
              </w:rPr>
            </w:pPr>
          </w:p>
          <w:p w:rsidR="005A5F82" w:rsidRPr="00A23D23" w:rsidRDefault="005A5F82" w:rsidP="00DC3628">
            <w:pPr>
              <w:spacing w:after="0" w:line="240" w:lineRule="auto"/>
              <w:rPr>
                <w:rFonts w:ascii="Arial" w:hAnsi="Arial" w:cs="Arial"/>
              </w:rPr>
            </w:pPr>
            <w:r w:rsidRPr="00A23D23">
              <w:rPr>
                <w:rFonts w:ascii="Arial" w:hAnsi="Arial" w:cs="Arial"/>
              </w:rPr>
              <w:t xml:space="preserve">Le TBI est utilisé pour : </w:t>
            </w:r>
          </w:p>
          <w:p w:rsidR="005A5F82" w:rsidRPr="00A23D23" w:rsidRDefault="005A5F82" w:rsidP="00DC3628">
            <w:pPr>
              <w:spacing w:after="0" w:line="240" w:lineRule="auto"/>
              <w:rPr>
                <w:rFonts w:ascii="Arial" w:hAnsi="Arial" w:cs="Arial"/>
                <w:sz w:val="16"/>
                <w:szCs w:val="16"/>
              </w:rPr>
            </w:pPr>
          </w:p>
          <w:p w:rsidR="005A5F82" w:rsidRPr="00A23D23" w:rsidRDefault="005A5F82" w:rsidP="00933650">
            <w:pPr>
              <w:spacing w:after="0" w:line="240" w:lineRule="auto"/>
              <w:rPr>
                <w:rFonts w:ascii="Arial" w:hAnsi="Arial" w:cs="Arial"/>
              </w:rPr>
            </w:pPr>
            <w:r w:rsidRPr="00A23D23">
              <w:rPr>
                <w:rFonts w:ascii="Arial" w:hAnsi="Arial" w:cs="Arial"/>
              </w:rPr>
              <w:t xml:space="preserve">- noter les réponses des élèves aux questions, </w:t>
            </w:r>
          </w:p>
          <w:p w:rsidR="005A5F82" w:rsidRPr="00A23D23" w:rsidRDefault="005A5F82" w:rsidP="00933650">
            <w:pPr>
              <w:spacing w:after="0" w:line="240" w:lineRule="auto"/>
              <w:rPr>
                <w:rFonts w:ascii="Arial" w:hAnsi="Arial" w:cs="Arial"/>
              </w:rPr>
            </w:pPr>
            <w:r w:rsidRPr="00A23D23">
              <w:rPr>
                <w:rFonts w:ascii="Arial" w:hAnsi="Arial" w:cs="Arial"/>
              </w:rPr>
              <w:t>- présenter les consignes et les laisser visibles durant le laboratoire</w:t>
            </w:r>
          </w:p>
          <w:p w:rsidR="005A5F82" w:rsidRPr="00A23D23" w:rsidRDefault="005A5F82" w:rsidP="00933650">
            <w:pPr>
              <w:spacing w:after="0" w:line="240" w:lineRule="auto"/>
              <w:rPr>
                <w:rFonts w:ascii="Arial" w:hAnsi="Arial" w:cs="Arial"/>
              </w:rPr>
            </w:pPr>
            <w:r w:rsidRPr="00A23D23">
              <w:rPr>
                <w:rFonts w:ascii="Arial" w:hAnsi="Arial" w:cs="Arial"/>
              </w:rPr>
              <w:t>- montrer les résultats d’une expérience (photos)</w:t>
            </w:r>
          </w:p>
          <w:p w:rsidR="005A5F82" w:rsidRPr="00A23D23" w:rsidRDefault="005A5F82" w:rsidP="00933650">
            <w:pPr>
              <w:spacing w:after="0" w:line="240" w:lineRule="auto"/>
              <w:rPr>
                <w:rFonts w:ascii="Arial" w:hAnsi="Arial" w:cs="Arial"/>
              </w:rPr>
            </w:pPr>
            <w:r w:rsidRPr="00A23D23">
              <w:rPr>
                <w:rFonts w:ascii="Arial" w:hAnsi="Arial" w:cs="Arial"/>
              </w:rPr>
              <w:t>- dessiner les dispositifs imaginés par les élèves</w:t>
            </w:r>
          </w:p>
          <w:p w:rsidR="005A5F82" w:rsidRPr="00A23D23" w:rsidRDefault="005A5F82" w:rsidP="00933650">
            <w:pPr>
              <w:spacing w:after="0" w:line="240" w:lineRule="auto"/>
              <w:rPr>
                <w:rFonts w:ascii="Arial" w:hAnsi="Arial" w:cs="Arial"/>
              </w:rPr>
            </w:pPr>
          </w:p>
          <w:p w:rsidR="005A5F82" w:rsidRPr="00A23D23" w:rsidRDefault="005A5F82" w:rsidP="00933650">
            <w:pPr>
              <w:spacing w:after="0" w:line="240" w:lineRule="auto"/>
              <w:rPr>
                <w:rFonts w:ascii="Arial" w:hAnsi="Arial" w:cs="Arial"/>
              </w:rPr>
            </w:pPr>
          </w:p>
          <w:p w:rsidR="005A5F82" w:rsidRPr="00A23D23" w:rsidRDefault="005A5F82" w:rsidP="00DC3628">
            <w:pPr>
              <w:spacing w:after="0" w:line="240" w:lineRule="auto"/>
              <w:rPr>
                <w:rFonts w:ascii="Arial" w:hAnsi="Arial" w:cs="Arial"/>
              </w:rPr>
            </w:pPr>
          </w:p>
          <w:p w:rsidR="005A5F82" w:rsidRPr="0008044E" w:rsidRDefault="005A5F82" w:rsidP="00DC3628">
            <w:pPr>
              <w:spacing w:after="0" w:line="240" w:lineRule="auto"/>
              <w:rPr>
                <w:rFonts w:ascii="Arial" w:hAnsi="Arial" w:cs="Arial"/>
              </w:rPr>
            </w:pPr>
          </w:p>
          <w:p w:rsidR="005A5F82" w:rsidRPr="0008044E" w:rsidRDefault="005A5F82" w:rsidP="00DC3628">
            <w:pPr>
              <w:spacing w:after="0" w:line="240" w:lineRule="auto"/>
              <w:rPr>
                <w:rFonts w:ascii="Arial" w:hAnsi="Arial" w:cs="Arial"/>
              </w:rPr>
            </w:pPr>
          </w:p>
          <w:p w:rsidR="005A5F82" w:rsidRPr="0008044E" w:rsidRDefault="005A5F82" w:rsidP="00DC3628">
            <w:pPr>
              <w:spacing w:after="0" w:line="240" w:lineRule="auto"/>
              <w:rPr>
                <w:rFonts w:ascii="Arial" w:hAnsi="Arial" w:cs="Arial"/>
              </w:rPr>
            </w:pPr>
          </w:p>
          <w:p w:rsidR="005A5F82" w:rsidRPr="0008044E" w:rsidRDefault="005A5F82" w:rsidP="00DC3628">
            <w:pPr>
              <w:spacing w:after="0" w:line="240" w:lineRule="auto"/>
              <w:rPr>
                <w:rFonts w:ascii="Arial" w:hAnsi="Arial" w:cs="Arial"/>
              </w:rPr>
            </w:pPr>
          </w:p>
          <w:p w:rsidR="005A5F82" w:rsidRPr="0008044E" w:rsidRDefault="005A5F82" w:rsidP="00DC3628">
            <w:pPr>
              <w:spacing w:after="0" w:line="240" w:lineRule="auto"/>
              <w:rPr>
                <w:rFonts w:ascii="Arial" w:hAnsi="Arial" w:cs="Arial"/>
              </w:rPr>
            </w:pPr>
          </w:p>
          <w:p w:rsidR="005A5F82" w:rsidRPr="0008044E" w:rsidRDefault="005A5F82" w:rsidP="00DC3628">
            <w:pPr>
              <w:spacing w:after="0" w:line="240" w:lineRule="auto"/>
              <w:rPr>
                <w:rFonts w:ascii="Arial" w:hAnsi="Arial" w:cs="Arial"/>
              </w:rPr>
            </w:pPr>
          </w:p>
        </w:tc>
      </w:tr>
      <w:tr w:rsidR="005A5F82" w:rsidRPr="0008044E" w:rsidTr="00522D58">
        <w:trPr>
          <w:trHeight w:val="387"/>
        </w:trPr>
        <w:tc>
          <w:tcPr>
            <w:tcW w:w="2553" w:type="dxa"/>
          </w:tcPr>
          <w:p w:rsidR="005A5F82" w:rsidRDefault="005A5F82" w:rsidP="0028131B">
            <w:pPr>
              <w:spacing w:after="0" w:line="240" w:lineRule="auto"/>
              <w:rPr>
                <w:rFonts w:ascii="Arial" w:hAnsi="Arial" w:cs="Arial"/>
              </w:rPr>
            </w:pPr>
          </w:p>
          <w:p w:rsidR="005A5F82" w:rsidRPr="0008044E" w:rsidRDefault="005A5F82" w:rsidP="0028131B">
            <w:pPr>
              <w:spacing w:after="0" w:line="240" w:lineRule="auto"/>
              <w:rPr>
                <w:rFonts w:ascii="Arial" w:hAnsi="Arial" w:cs="Arial"/>
              </w:rPr>
            </w:pPr>
            <w:r w:rsidRPr="0008044E">
              <w:rPr>
                <w:rFonts w:ascii="Arial" w:hAnsi="Arial" w:cs="Arial"/>
              </w:rPr>
              <w:t>- Expérimenter en suivant un mode opératoire et en respectant les règles de sécurité</w:t>
            </w:r>
          </w:p>
          <w:p w:rsidR="005A5F82" w:rsidRPr="0008044E" w:rsidRDefault="005A5F82" w:rsidP="0028131B">
            <w:pPr>
              <w:spacing w:after="0" w:line="240" w:lineRule="auto"/>
              <w:rPr>
                <w:rFonts w:ascii="Arial" w:hAnsi="Arial" w:cs="Arial"/>
              </w:rPr>
            </w:pPr>
            <w:r w:rsidRPr="0008044E">
              <w:rPr>
                <w:rFonts w:ascii="Arial" w:hAnsi="Arial" w:cs="Arial"/>
              </w:rPr>
              <w:t>- Analyser les résultats</w:t>
            </w:r>
          </w:p>
          <w:p w:rsidR="005A5F82" w:rsidRDefault="005A5F82" w:rsidP="0028131B">
            <w:pPr>
              <w:spacing w:after="0" w:line="240" w:lineRule="auto"/>
              <w:rPr>
                <w:rFonts w:ascii="Arial" w:hAnsi="Arial" w:cs="Arial"/>
              </w:rPr>
            </w:pPr>
            <w:r w:rsidRPr="0008044E">
              <w:rPr>
                <w:rFonts w:ascii="Arial" w:hAnsi="Arial" w:cs="Arial"/>
              </w:rPr>
              <w:t xml:space="preserve">- comparer deux dispositifs expérimentaux </w:t>
            </w:r>
          </w:p>
          <w:p w:rsidR="002203D9" w:rsidRPr="0008044E" w:rsidRDefault="002203D9" w:rsidP="0028131B">
            <w:pPr>
              <w:spacing w:after="0" w:line="240" w:lineRule="auto"/>
              <w:rPr>
                <w:rFonts w:ascii="Arial" w:hAnsi="Arial" w:cs="Arial"/>
                <w:b/>
              </w:rPr>
            </w:pPr>
          </w:p>
        </w:tc>
        <w:tc>
          <w:tcPr>
            <w:tcW w:w="2268" w:type="dxa"/>
          </w:tcPr>
          <w:p w:rsidR="005A5F82" w:rsidRPr="0008044E" w:rsidRDefault="005A5F82" w:rsidP="00950542">
            <w:pPr>
              <w:spacing w:after="0" w:line="240" w:lineRule="auto"/>
              <w:rPr>
                <w:rFonts w:ascii="Arial" w:hAnsi="Arial" w:cs="Arial"/>
                <w:u w:val="single"/>
              </w:rPr>
            </w:pPr>
          </w:p>
          <w:p w:rsidR="005A5F82" w:rsidRPr="0008044E" w:rsidRDefault="005A5F82" w:rsidP="00950542">
            <w:pPr>
              <w:spacing w:after="0" w:line="240" w:lineRule="auto"/>
              <w:rPr>
                <w:rFonts w:ascii="Arial" w:hAnsi="Arial" w:cs="Arial"/>
                <w:u w:val="single"/>
              </w:rPr>
            </w:pPr>
            <w:r w:rsidRPr="0008044E">
              <w:rPr>
                <w:rFonts w:ascii="Arial" w:hAnsi="Arial" w:cs="Arial"/>
                <w:u w:val="single"/>
              </w:rPr>
              <w:t>Mission 5 </w:t>
            </w:r>
            <w:r w:rsidRPr="0008044E">
              <w:rPr>
                <w:rFonts w:ascii="Arial" w:hAnsi="Arial" w:cs="Arial"/>
              </w:rPr>
              <w:t xml:space="preserve">: </w:t>
            </w:r>
            <w:r w:rsidRPr="0008044E">
              <w:rPr>
                <w:rFonts w:ascii="Arial" w:hAnsi="Arial" w:cs="Arial"/>
                <w:bCs/>
              </w:rPr>
              <w:t>Vérifier la loi de Lavoisier en milieu fermé pour la réaction de la magicienne !</w:t>
            </w:r>
          </w:p>
        </w:tc>
        <w:tc>
          <w:tcPr>
            <w:tcW w:w="4961" w:type="dxa"/>
          </w:tcPr>
          <w:p w:rsidR="005A5F82" w:rsidRPr="0008044E" w:rsidRDefault="005A5F82" w:rsidP="00DC3628">
            <w:pPr>
              <w:pStyle w:val="Paragraphedeliste"/>
              <w:spacing w:after="0" w:line="240" w:lineRule="auto"/>
              <w:ind w:left="360"/>
              <w:rPr>
                <w:rFonts w:ascii="Arial" w:hAnsi="Arial" w:cs="Arial"/>
              </w:rPr>
            </w:pPr>
          </w:p>
          <w:p w:rsidR="005A5F82" w:rsidRPr="0008044E" w:rsidRDefault="005A5F82" w:rsidP="00DC3628">
            <w:pPr>
              <w:pStyle w:val="Paragraphedeliste"/>
              <w:spacing w:after="0" w:line="240" w:lineRule="auto"/>
              <w:ind w:left="360"/>
              <w:rPr>
                <w:rFonts w:ascii="Arial" w:hAnsi="Arial" w:cs="Arial"/>
              </w:rPr>
            </w:pPr>
            <w:r w:rsidRPr="0008044E">
              <w:rPr>
                <w:rFonts w:ascii="Arial" w:hAnsi="Arial" w:cs="Arial"/>
              </w:rPr>
              <w:t>Les élèves doivent vérifier la loi de Lavoisier en milieu fermé. Un mode opératoire leur est proposé. Ils peuvent également tester leur dispositif et comparer les 2 expériences.</w:t>
            </w:r>
          </w:p>
        </w:tc>
        <w:tc>
          <w:tcPr>
            <w:tcW w:w="2551" w:type="dxa"/>
          </w:tcPr>
          <w:p w:rsidR="005A5F82" w:rsidRPr="0008044E" w:rsidRDefault="005A5F82" w:rsidP="00DC3628">
            <w:pPr>
              <w:spacing w:after="0" w:line="240" w:lineRule="auto"/>
              <w:ind w:left="360"/>
              <w:rPr>
                <w:rFonts w:ascii="Arial" w:hAnsi="Arial" w:cs="Arial"/>
              </w:rPr>
            </w:pPr>
          </w:p>
        </w:tc>
        <w:tc>
          <w:tcPr>
            <w:tcW w:w="2694" w:type="dxa"/>
            <w:vMerge/>
          </w:tcPr>
          <w:p w:rsidR="005A5F82" w:rsidRPr="0008044E" w:rsidRDefault="005A5F82" w:rsidP="00DC3628">
            <w:pPr>
              <w:spacing w:after="0" w:line="240" w:lineRule="auto"/>
              <w:rPr>
                <w:rFonts w:ascii="Arial" w:hAnsi="Arial" w:cs="Arial"/>
                <w:b/>
              </w:rPr>
            </w:pPr>
          </w:p>
        </w:tc>
      </w:tr>
      <w:tr w:rsidR="007C77E5" w:rsidRPr="0008044E" w:rsidTr="00522D58">
        <w:trPr>
          <w:trHeight w:val="387"/>
        </w:trPr>
        <w:tc>
          <w:tcPr>
            <w:tcW w:w="2553" w:type="dxa"/>
          </w:tcPr>
          <w:p w:rsidR="007C77E5" w:rsidRPr="0008044E" w:rsidRDefault="007C77E5" w:rsidP="00DC3628">
            <w:pPr>
              <w:spacing w:after="0" w:line="240" w:lineRule="auto"/>
              <w:rPr>
                <w:rFonts w:ascii="Arial" w:hAnsi="Arial" w:cs="Arial"/>
                <w:b/>
              </w:rPr>
            </w:pPr>
          </w:p>
          <w:p w:rsidR="007C77E5" w:rsidRPr="0008044E" w:rsidRDefault="007C77E5" w:rsidP="0028131B">
            <w:pPr>
              <w:spacing w:after="0" w:line="240" w:lineRule="auto"/>
              <w:rPr>
                <w:rFonts w:ascii="Arial" w:hAnsi="Arial" w:cs="Arial"/>
              </w:rPr>
            </w:pPr>
            <w:r w:rsidRPr="0008044E">
              <w:rPr>
                <w:rFonts w:ascii="Arial" w:hAnsi="Arial" w:cs="Arial"/>
              </w:rPr>
              <w:t>- Définir une équation chimique au niveau macroscopique et microscopique</w:t>
            </w:r>
          </w:p>
          <w:p w:rsidR="007C77E5" w:rsidRPr="0008044E" w:rsidRDefault="007C77E5" w:rsidP="00A8382E">
            <w:pPr>
              <w:spacing w:after="0" w:line="240" w:lineRule="auto"/>
              <w:rPr>
                <w:rFonts w:ascii="Arial" w:hAnsi="Arial" w:cs="Arial"/>
              </w:rPr>
            </w:pPr>
            <w:r w:rsidRPr="0008044E">
              <w:rPr>
                <w:rFonts w:ascii="Arial" w:hAnsi="Arial" w:cs="Arial"/>
              </w:rPr>
              <w:t xml:space="preserve">- écrire, lire et pondérer une équation chimique </w:t>
            </w:r>
          </w:p>
        </w:tc>
        <w:tc>
          <w:tcPr>
            <w:tcW w:w="2268" w:type="dxa"/>
          </w:tcPr>
          <w:p w:rsidR="007C77E5" w:rsidRPr="0008044E" w:rsidRDefault="007C77E5" w:rsidP="00DC3628">
            <w:pPr>
              <w:spacing w:after="0" w:line="240" w:lineRule="auto"/>
              <w:rPr>
                <w:rFonts w:ascii="Arial" w:hAnsi="Arial" w:cs="Arial"/>
              </w:rPr>
            </w:pPr>
          </w:p>
          <w:p w:rsidR="007C77E5" w:rsidRPr="0008044E" w:rsidRDefault="007C77E5" w:rsidP="00DC3628">
            <w:pPr>
              <w:spacing w:after="0" w:line="240" w:lineRule="auto"/>
              <w:rPr>
                <w:rFonts w:ascii="Arial" w:hAnsi="Arial" w:cs="Arial"/>
              </w:rPr>
            </w:pPr>
            <w:r w:rsidRPr="0008044E">
              <w:rPr>
                <w:rFonts w:ascii="Arial" w:hAnsi="Arial" w:cs="Arial"/>
                <w:u w:val="single"/>
              </w:rPr>
              <w:t>Synthèse :</w:t>
            </w:r>
            <w:r w:rsidRPr="0008044E">
              <w:rPr>
                <w:rFonts w:ascii="Arial" w:hAnsi="Arial" w:cs="Arial"/>
              </w:rPr>
              <w:t xml:space="preserve"> écriture d’une équation chimique</w:t>
            </w:r>
          </w:p>
        </w:tc>
        <w:tc>
          <w:tcPr>
            <w:tcW w:w="4961" w:type="dxa"/>
          </w:tcPr>
          <w:p w:rsidR="007C77E5" w:rsidRPr="0008044E" w:rsidRDefault="007C77E5" w:rsidP="00DC3628">
            <w:pPr>
              <w:pStyle w:val="Paragraphedeliste"/>
              <w:spacing w:after="0" w:line="240" w:lineRule="auto"/>
              <w:ind w:left="360"/>
              <w:rPr>
                <w:rFonts w:ascii="Arial" w:hAnsi="Arial" w:cs="Arial"/>
              </w:rPr>
            </w:pPr>
          </w:p>
          <w:p w:rsidR="007C77E5" w:rsidRPr="0008044E" w:rsidRDefault="00695485" w:rsidP="005C5675">
            <w:pPr>
              <w:pStyle w:val="Paragraphedeliste"/>
              <w:spacing w:after="0" w:line="240" w:lineRule="auto"/>
              <w:ind w:left="360"/>
              <w:rPr>
                <w:rFonts w:ascii="Arial" w:hAnsi="Arial" w:cs="Arial"/>
              </w:rPr>
            </w:pPr>
            <w:r>
              <w:rPr>
                <w:rFonts w:ascii="Arial" w:hAnsi="Arial" w:cs="Arial"/>
              </w:rPr>
              <w:t xml:space="preserve">L’exploitation de </w:t>
            </w:r>
            <w:r w:rsidR="007C77E5" w:rsidRPr="0008044E">
              <w:rPr>
                <w:rFonts w:ascii="Arial" w:hAnsi="Arial" w:cs="Arial"/>
              </w:rPr>
              <w:t xml:space="preserve">la mission 5 </w:t>
            </w:r>
            <w:r>
              <w:rPr>
                <w:rFonts w:ascii="Arial" w:hAnsi="Arial" w:cs="Arial"/>
              </w:rPr>
              <w:t xml:space="preserve">permet de </w:t>
            </w:r>
            <w:r w:rsidR="007C77E5" w:rsidRPr="0008044E">
              <w:rPr>
                <w:rFonts w:ascii="Arial" w:hAnsi="Arial" w:cs="Arial"/>
              </w:rPr>
              <w:t xml:space="preserve"> réaliser une synthèse générale.</w:t>
            </w:r>
          </w:p>
          <w:p w:rsidR="007C77E5" w:rsidRPr="0008044E" w:rsidRDefault="007C77E5" w:rsidP="005C5675">
            <w:pPr>
              <w:pStyle w:val="Paragraphedeliste"/>
              <w:spacing w:after="0" w:line="240" w:lineRule="auto"/>
              <w:ind w:left="360"/>
              <w:rPr>
                <w:rFonts w:ascii="Arial" w:hAnsi="Arial" w:cs="Arial"/>
              </w:rPr>
            </w:pPr>
            <w:r w:rsidRPr="0008044E">
              <w:rPr>
                <w:rFonts w:ascii="Arial" w:hAnsi="Arial" w:cs="Arial"/>
              </w:rPr>
              <w:t>On reprend les « écritures chimiques » écrites par les élèves lors de la mission 1 afin d’uniformiser l’écriture de l’équation chimique (plus petits coefficients stoechiométriques).</w:t>
            </w:r>
          </w:p>
          <w:p w:rsidR="007C77E5" w:rsidRPr="0008044E" w:rsidRDefault="007C77E5" w:rsidP="005C5675">
            <w:pPr>
              <w:pStyle w:val="Paragraphedeliste"/>
              <w:spacing w:after="0" w:line="240" w:lineRule="auto"/>
              <w:ind w:left="360"/>
              <w:rPr>
                <w:rFonts w:ascii="Arial" w:hAnsi="Arial" w:cs="Arial"/>
              </w:rPr>
            </w:pPr>
          </w:p>
          <w:p w:rsidR="007C77E5" w:rsidRPr="0008044E" w:rsidRDefault="007C77E5" w:rsidP="0028131B">
            <w:pPr>
              <w:pStyle w:val="Paragraphedeliste"/>
              <w:spacing w:after="0" w:line="240" w:lineRule="auto"/>
              <w:ind w:left="360"/>
              <w:rPr>
                <w:rFonts w:ascii="Arial" w:hAnsi="Arial" w:cs="Arial"/>
              </w:rPr>
            </w:pPr>
            <w:r w:rsidRPr="0008044E">
              <w:rPr>
                <w:rFonts w:ascii="Arial" w:hAnsi="Arial" w:cs="Arial"/>
              </w:rPr>
              <w:t xml:space="preserve">La synthèse permet de </w:t>
            </w:r>
            <w:r w:rsidR="005A5F82">
              <w:rPr>
                <w:rFonts w:ascii="Arial" w:hAnsi="Arial" w:cs="Arial"/>
              </w:rPr>
              <w:t xml:space="preserve">revenir à la situation de départ, de </w:t>
            </w:r>
            <w:r w:rsidRPr="0008044E">
              <w:rPr>
                <w:rFonts w:ascii="Arial" w:hAnsi="Arial" w:cs="Arial"/>
              </w:rPr>
              <w:t>reprendre tous les éléments importants découverts et de les intégrer.</w:t>
            </w:r>
          </w:p>
          <w:p w:rsidR="007C77E5" w:rsidRPr="0008044E" w:rsidRDefault="007C77E5" w:rsidP="0028131B">
            <w:pPr>
              <w:pStyle w:val="Paragraphedeliste"/>
              <w:spacing w:after="0" w:line="240" w:lineRule="auto"/>
              <w:ind w:left="360"/>
              <w:rPr>
                <w:rFonts w:ascii="Arial" w:hAnsi="Arial" w:cs="Arial"/>
              </w:rPr>
            </w:pPr>
          </w:p>
          <w:p w:rsidR="007C77E5" w:rsidRPr="0008044E" w:rsidRDefault="00695485" w:rsidP="0028131B">
            <w:pPr>
              <w:pStyle w:val="Paragraphedeliste"/>
              <w:spacing w:after="0" w:line="240" w:lineRule="auto"/>
              <w:ind w:left="360"/>
              <w:rPr>
                <w:rFonts w:ascii="Arial" w:hAnsi="Arial" w:cs="Arial"/>
              </w:rPr>
            </w:pPr>
            <w:r>
              <w:rPr>
                <w:rFonts w:ascii="Arial" w:hAnsi="Arial" w:cs="Arial"/>
              </w:rPr>
              <w:t>Les exemples permettent, en utilisant les outils de modélisation,</w:t>
            </w:r>
          </w:p>
          <w:p w:rsidR="007C77E5" w:rsidRPr="0008044E" w:rsidRDefault="007C77E5" w:rsidP="00A8382E">
            <w:pPr>
              <w:pStyle w:val="Paragraphedeliste"/>
              <w:numPr>
                <w:ilvl w:val="0"/>
                <w:numId w:val="13"/>
              </w:numPr>
              <w:spacing w:after="0" w:line="240" w:lineRule="auto"/>
              <w:rPr>
                <w:rFonts w:ascii="Arial" w:hAnsi="Arial" w:cs="Arial"/>
              </w:rPr>
            </w:pPr>
            <w:r w:rsidRPr="0008044E">
              <w:rPr>
                <w:rFonts w:ascii="Arial" w:hAnsi="Arial" w:cs="Arial"/>
              </w:rPr>
              <w:t>d’écrire et de pondérer les équations des réactions de la mission 3.</w:t>
            </w:r>
          </w:p>
          <w:p w:rsidR="007C77E5" w:rsidRDefault="00695485" w:rsidP="00695485">
            <w:pPr>
              <w:pStyle w:val="Paragraphedeliste"/>
              <w:numPr>
                <w:ilvl w:val="0"/>
                <w:numId w:val="13"/>
              </w:numPr>
              <w:spacing w:after="0" w:line="240" w:lineRule="auto"/>
              <w:rPr>
                <w:rFonts w:ascii="Arial" w:hAnsi="Arial" w:cs="Arial"/>
              </w:rPr>
            </w:pPr>
            <w:r>
              <w:rPr>
                <w:rFonts w:ascii="Arial" w:hAnsi="Arial" w:cs="Arial"/>
              </w:rPr>
              <w:t>d</w:t>
            </w:r>
            <w:r w:rsidR="007C77E5" w:rsidRPr="0008044E">
              <w:rPr>
                <w:rFonts w:ascii="Arial" w:hAnsi="Arial" w:cs="Arial"/>
              </w:rPr>
              <w:t>e pondérer les équations de la mission 4</w:t>
            </w:r>
          </w:p>
          <w:p w:rsidR="002203D9" w:rsidRDefault="002203D9" w:rsidP="002203D9">
            <w:pPr>
              <w:spacing w:after="0" w:line="240" w:lineRule="auto"/>
              <w:rPr>
                <w:rFonts w:ascii="Arial" w:hAnsi="Arial" w:cs="Arial"/>
              </w:rPr>
            </w:pPr>
          </w:p>
          <w:p w:rsidR="002203D9" w:rsidRPr="002203D9" w:rsidRDefault="002203D9" w:rsidP="002203D9">
            <w:pPr>
              <w:spacing w:after="0" w:line="240" w:lineRule="auto"/>
              <w:rPr>
                <w:rFonts w:ascii="Arial" w:hAnsi="Arial" w:cs="Arial"/>
              </w:rPr>
            </w:pPr>
          </w:p>
        </w:tc>
        <w:tc>
          <w:tcPr>
            <w:tcW w:w="2551" w:type="dxa"/>
          </w:tcPr>
          <w:p w:rsidR="007C77E5" w:rsidRPr="0008044E" w:rsidRDefault="007C77E5" w:rsidP="00DC3628">
            <w:pPr>
              <w:spacing w:after="0" w:line="240" w:lineRule="auto"/>
              <w:ind w:left="360"/>
              <w:rPr>
                <w:rFonts w:ascii="Arial" w:hAnsi="Arial" w:cs="Arial"/>
              </w:rPr>
            </w:pPr>
          </w:p>
        </w:tc>
        <w:tc>
          <w:tcPr>
            <w:tcW w:w="2694" w:type="dxa"/>
          </w:tcPr>
          <w:p w:rsidR="007C77E5" w:rsidRPr="0008044E" w:rsidRDefault="007C77E5" w:rsidP="001077B7">
            <w:pPr>
              <w:spacing w:after="0" w:line="240" w:lineRule="auto"/>
              <w:rPr>
                <w:rFonts w:ascii="Arial" w:hAnsi="Arial" w:cs="Arial"/>
                <w:b/>
              </w:rPr>
            </w:pPr>
          </w:p>
          <w:p w:rsidR="007C77E5" w:rsidRDefault="007C77E5" w:rsidP="001077B7">
            <w:pPr>
              <w:spacing w:after="0" w:line="240" w:lineRule="auto"/>
              <w:rPr>
                <w:rFonts w:ascii="Arial" w:hAnsi="Arial" w:cs="Arial"/>
              </w:rPr>
            </w:pPr>
            <w:r w:rsidRPr="0008044E">
              <w:rPr>
                <w:rFonts w:ascii="Arial" w:hAnsi="Arial" w:cs="Arial"/>
              </w:rPr>
              <w:t>Le TBI permet de revoir le film et l’animation de la réaction proposée en mise en situation afin de construire la synthèse et de faire les liens adéquats</w:t>
            </w:r>
            <w:r w:rsidR="005A5F82">
              <w:rPr>
                <w:rFonts w:ascii="Arial" w:hAnsi="Arial" w:cs="Arial"/>
              </w:rPr>
              <w:t>.</w:t>
            </w:r>
          </w:p>
          <w:p w:rsidR="005A5F82" w:rsidRPr="00A23D23" w:rsidRDefault="005A5F82" w:rsidP="005A5F82">
            <w:pPr>
              <w:spacing w:after="0" w:line="240" w:lineRule="auto"/>
              <w:rPr>
                <w:rFonts w:ascii="Arial" w:hAnsi="Arial" w:cs="Arial"/>
              </w:rPr>
            </w:pPr>
            <w:r w:rsidRPr="00A23D23">
              <w:rPr>
                <w:rFonts w:ascii="Arial" w:hAnsi="Arial" w:cs="Arial"/>
              </w:rPr>
              <w:t>De plus, les outils utilisés précédemment pour la modélisation (animations et modèles atomiques) sont exploités pour l’écriture et la pondération des équations.</w:t>
            </w:r>
          </w:p>
        </w:tc>
      </w:tr>
      <w:tr w:rsidR="007C77E5" w:rsidRPr="0008044E" w:rsidTr="00522D58">
        <w:trPr>
          <w:trHeight w:val="387"/>
        </w:trPr>
        <w:tc>
          <w:tcPr>
            <w:tcW w:w="2553" w:type="dxa"/>
          </w:tcPr>
          <w:p w:rsidR="007C77E5" w:rsidRPr="0008044E" w:rsidRDefault="007C77E5" w:rsidP="00DC3628">
            <w:pPr>
              <w:spacing w:after="0" w:line="240" w:lineRule="auto"/>
              <w:rPr>
                <w:rFonts w:ascii="Arial" w:hAnsi="Arial" w:cs="Arial"/>
                <w:b/>
              </w:rPr>
            </w:pPr>
          </w:p>
        </w:tc>
        <w:tc>
          <w:tcPr>
            <w:tcW w:w="2268" w:type="dxa"/>
          </w:tcPr>
          <w:p w:rsidR="007C77E5" w:rsidRPr="0008044E" w:rsidRDefault="007C77E5" w:rsidP="00DC3628">
            <w:pPr>
              <w:spacing w:after="0" w:line="240" w:lineRule="auto"/>
              <w:rPr>
                <w:rFonts w:ascii="Arial" w:hAnsi="Arial" w:cs="Arial"/>
                <w:u w:val="single"/>
              </w:rPr>
            </w:pPr>
          </w:p>
          <w:p w:rsidR="007C77E5" w:rsidRPr="0008044E" w:rsidRDefault="007C77E5" w:rsidP="00DC3628">
            <w:pPr>
              <w:spacing w:after="0" w:line="240" w:lineRule="auto"/>
              <w:rPr>
                <w:rFonts w:ascii="Arial" w:hAnsi="Arial" w:cs="Arial"/>
                <w:u w:val="single"/>
              </w:rPr>
            </w:pPr>
            <w:r w:rsidRPr="0008044E">
              <w:rPr>
                <w:rFonts w:ascii="Arial" w:hAnsi="Arial" w:cs="Arial"/>
                <w:u w:val="single"/>
              </w:rPr>
              <w:t>Tâche</w:t>
            </w:r>
            <w:r w:rsidR="00CC17E2">
              <w:rPr>
                <w:rFonts w:ascii="Arial" w:hAnsi="Arial" w:cs="Arial"/>
                <w:u w:val="single"/>
              </w:rPr>
              <w:t>s</w:t>
            </w:r>
            <w:r w:rsidRPr="0008044E">
              <w:rPr>
                <w:rFonts w:ascii="Arial" w:hAnsi="Arial" w:cs="Arial"/>
                <w:u w:val="single"/>
              </w:rPr>
              <w:t xml:space="preserve"> (FT1 et FT2)</w:t>
            </w:r>
          </w:p>
        </w:tc>
        <w:tc>
          <w:tcPr>
            <w:tcW w:w="4961" w:type="dxa"/>
          </w:tcPr>
          <w:p w:rsidR="007C77E5" w:rsidRPr="0008044E" w:rsidRDefault="007C77E5" w:rsidP="00DC3628">
            <w:pPr>
              <w:pStyle w:val="Paragraphedeliste"/>
              <w:spacing w:after="0" w:line="240" w:lineRule="auto"/>
              <w:ind w:left="360"/>
              <w:rPr>
                <w:rFonts w:ascii="Arial" w:hAnsi="Arial" w:cs="Arial"/>
              </w:rPr>
            </w:pPr>
          </w:p>
          <w:p w:rsidR="007C77E5" w:rsidRPr="0008044E" w:rsidRDefault="007C77E5" w:rsidP="00DC3628">
            <w:pPr>
              <w:pStyle w:val="Paragraphedeliste"/>
              <w:spacing w:after="0" w:line="240" w:lineRule="auto"/>
              <w:ind w:left="360"/>
              <w:rPr>
                <w:rFonts w:ascii="Arial" w:hAnsi="Arial" w:cs="Arial"/>
              </w:rPr>
            </w:pPr>
            <w:r w:rsidRPr="0008044E">
              <w:rPr>
                <w:rFonts w:ascii="Arial" w:hAnsi="Arial" w:cs="Arial"/>
              </w:rPr>
              <w:t>Situation d’intégration :</w:t>
            </w:r>
          </w:p>
          <w:p w:rsidR="007C77E5" w:rsidRPr="0008044E" w:rsidRDefault="007C77E5" w:rsidP="00A8382E">
            <w:pPr>
              <w:pStyle w:val="Paragraphedeliste"/>
              <w:numPr>
                <w:ilvl w:val="0"/>
                <w:numId w:val="13"/>
              </w:numPr>
              <w:spacing w:after="0" w:line="240" w:lineRule="auto"/>
              <w:rPr>
                <w:rFonts w:ascii="Arial" w:hAnsi="Arial" w:cs="Arial"/>
              </w:rPr>
            </w:pPr>
            <w:r w:rsidRPr="0008044E">
              <w:rPr>
                <w:rFonts w:ascii="Arial" w:hAnsi="Arial" w:cs="Arial"/>
              </w:rPr>
              <w:t>Laboratoire basé sur la microchimie des gaz</w:t>
            </w:r>
            <w:r w:rsidR="00F80E2F">
              <w:rPr>
                <w:rFonts w:ascii="Arial" w:hAnsi="Arial" w:cs="Arial"/>
              </w:rPr>
              <w:t xml:space="preserve"> (FT2)</w:t>
            </w:r>
          </w:p>
          <w:p w:rsidR="007C77E5" w:rsidRPr="0008044E" w:rsidRDefault="007C77E5" w:rsidP="00A8382E">
            <w:pPr>
              <w:pStyle w:val="Paragraphedeliste"/>
              <w:numPr>
                <w:ilvl w:val="0"/>
                <w:numId w:val="13"/>
              </w:numPr>
              <w:spacing w:after="0" w:line="240" w:lineRule="auto"/>
              <w:rPr>
                <w:rFonts w:ascii="Arial" w:hAnsi="Arial" w:cs="Arial"/>
              </w:rPr>
            </w:pPr>
            <w:r w:rsidRPr="0008044E">
              <w:rPr>
                <w:rFonts w:ascii="Arial" w:hAnsi="Arial" w:cs="Arial"/>
              </w:rPr>
              <w:t>Exploitation de l’expérience afin de compléter un tableau de synthèse reprenant l’ensemble des niveaux d’analyse de la réaction chimique (niveaux macroscopique, microscopique et symbolique).</w:t>
            </w:r>
            <w:r w:rsidR="00F80E2F">
              <w:rPr>
                <w:rFonts w:ascii="Arial" w:hAnsi="Arial" w:cs="Arial"/>
              </w:rPr>
              <w:t>(FT1)</w:t>
            </w:r>
          </w:p>
          <w:p w:rsidR="007C77E5" w:rsidRPr="0008044E" w:rsidRDefault="007C77E5" w:rsidP="00DC3628">
            <w:pPr>
              <w:pStyle w:val="Paragraphedeliste"/>
              <w:spacing w:after="0" w:line="240" w:lineRule="auto"/>
              <w:ind w:left="360"/>
              <w:rPr>
                <w:rFonts w:ascii="Arial" w:hAnsi="Arial" w:cs="Arial"/>
              </w:rPr>
            </w:pPr>
          </w:p>
          <w:p w:rsidR="007C77E5" w:rsidRPr="0008044E" w:rsidRDefault="007C77E5" w:rsidP="00DC3628">
            <w:pPr>
              <w:pStyle w:val="Paragraphedeliste"/>
              <w:spacing w:after="0" w:line="240" w:lineRule="auto"/>
              <w:ind w:left="360"/>
              <w:rPr>
                <w:rFonts w:ascii="Arial" w:hAnsi="Arial" w:cs="Arial"/>
              </w:rPr>
            </w:pPr>
          </w:p>
        </w:tc>
        <w:tc>
          <w:tcPr>
            <w:tcW w:w="2551" w:type="dxa"/>
          </w:tcPr>
          <w:p w:rsidR="007C77E5" w:rsidRPr="0008044E" w:rsidRDefault="007C77E5" w:rsidP="00DC3628">
            <w:pPr>
              <w:spacing w:after="0" w:line="240" w:lineRule="auto"/>
              <w:ind w:left="360"/>
              <w:rPr>
                <w:rFonts w:ascii="Arial" w:hAnsi="Arial" w:cs="Arial"/>
              </w:rPr>
            </w:pPr>
          </w:p>
        </w:tc>
        <w:tc>
          <w:tcPr>
            <w:tcW w:w="2694" w:type="dxa"/>
          </w:tcPr>
          <w:p w:rsidR="007C77E5" w:rsidRPr="0008044E" w:rsidRDefault="007C77E5" w:rsidP="00DC3628">
            <w:pPr>
              <w:spacing w:after="0" w:line="240" w:lineRule="auto"/>
              <w:rPr>
                <w:rFonts w:ascii="Arial" w:hAnsi="Arial" w:cs="Arial"/>
                <w:b/>
              </w:rPr>
            </w:pPr>
          </w:p>
        </w:tc>
      </w:tr>
    </w:tbl>
    <w:p w:rsidR="00B37885" w:rsidRDefault="00B37885" w:rsidP="004F2968">
      <w:pPr>
        <w:rPr>
          <w:rFonts w:ascii="Arial" w:hAnsi="Arial" w:cs="Arial"/>
          <w:sz w:val="24"/>
          <w:szCs w:val="24"/>
          <w:u w:val="single"/>
        </w:rPr>
      </w:pPr>
    </w:p>
    <w:p w:rsidR="002203D9" w:rsidRDefault="002203D9" w:rsidP="004F2968">
      <w:pPr>
        <w:rPr>
          <w:rFonts w:ascii="Arial" w:hAnsi="Arial" w:cs="Arial"/>
          <w:sz w:val="24"/>
          <w:szCs w:val="24"/>
          <w:u w:val="single"/>
        </w:rPr>
      </w:pPr>
    </w:p>
    <w:p w:rsidR="002203D9" w:rsidRDefault="002203D9" w:rsidP="004F2968">
      <w:pPr>
        <w:rPr>
          <w:rFonts w:ascii="Arial" w:hAnsi="Arial" w:cs="Arial"/>
          <w:sz w:val="24"/>
          <w:szCs w:val="24"/>
          <w:u w:val="single"/>
        </w:rPr>
      </w:pPr>
    </w:p>
    <w:p w:rsidR="002203D9" w:rsidRDefault="002203D9" w:rsidP="004F2968">
      <w:pPr>
        <w:rPr>
          <w:rFonts w:ascii="Arial" w:hAnsi="Arial" w:cs="Arial"/>
          <w:sz w:val="24"/>
          <w:szCs w:val="24"/>
          <w:u w:val="single"/>
        </w:rPr>
      </w:pPr>
    </w:p>
    <w:p w:rsidR="002203D9" w:rsidRDefault="002203D9" w:rsidP="004F2968">
      <w:pPr>
        <w:rPr>
          <w:rFonts w:ascii="Arial" w:hAnsi="Arial" w:cs="Arial"/>
          <w:sz w:val="24"/>
          <w:szCs w:val="24"/>
          <w:u w:val="single"/>
        </w:rPr>
      </w:pPr>
    </w:p>
    <w:p w:rsidR="002203D9" w:rsidRDefault="002203D9" w:rsidP="004F2968">
      <w:pPr>
        <w:rPr>
          <w:rFonts w:ascii="Arial" w:hAnsi="Arial" w:cs="Arial"/>
          <w:sz w:val="24"/>
          <w:szCs w:val="24"/>
          <w:u w:val="single"/>
        </w:rPr>
      </w:pPr>
    </w:p>
    <w:p w:rsidR="002203D9" w:rsidRDefault="002203D9" w:rsidP="004F2968">
      <w:pPr>
        <w:rPr>
          <w:rFonts w:ascii="Arial" w:hAnsi="Arial" w:cs="Arial"/>
          <w:sz w:val="24"/>
          <w:szCs w:val="24"/>
          <w:u w:val="single"/>
        </w:rPr>
      </w:pPr>
    </w:p>
    <w:p w:rsidR="002203D9" w:rsidRDefault="002203D9" w:rsidP="004F2968">
      <w:pPr>
        <w:rPr>
          <w:rFonts w:ascii="Arial" w:hAnsi="Arial" w:cs="Arial"/>
          <w:sz w:val="24"/>
          <w:szCs w:val="24"/>
          <w:u w:val="single"/>
        </w:rPr>
      </w:pPr>
    </w:p>
    <w:p w:rsidR="002203D9" w:rsidRDefault="002203D9" w:rsidP="004F2968">
      <w:pPr>
        <w:rPr>
          <w:rFonts w:ascii="Arial" w:hAnsi="Arial" w:cs="Arial"/>
          <w:sz w:val="24"/>
          <w:szCs w:val="24"/>
          <w:u w:val="single"/>
        </w:rPr>
      </w:pPr>
    </w:p>
    <w:p w:rsidR="002203D9" w:rsidRDefault="002203D9" w:rsidP="004F2968">
      <w:pPr>
        <w:rPr>
          <w:rFonts w:ascii="Arial" w:hAnsi="Arial" w:cs="Arial"/>
          <w:sz w:val="24"/>
          <w:szCs w:val="24"/>
          <w:u w:val="single"/>
        </w:rPr>
      </w:pPr>
    </w:p>
    <w:p w:rsidR="002203D9" w:rsidRDefault="002203D9" w:rsidP="004F2968">
      <w:pPr>
        <w:rPr>
          <w:rFonts w:ascii="Arial" w:hAnsi="Arial" w:cs="Arial"/>
          <w:sz w:val="24"/>
          <w:szCs w:val="24"/>
          <w:u w:val="single"/>
        </w:rPr>
      </w:pPr>
    </w:p>
    <w:p w:rsidR="004F2968" w:rsidRPr="007C77E5" w:rsidRDefault="004F2968" w:rsidP="004F2968">
      <w:pPr>
        <w:rPr>
          <w:rFonts w:ascii="Arial" w:hAnsi="Arial" w:cs="Arial"/>
          <w:sz w:val="24"/>
          <w:szCs w:val="24"/>
          <w:u w:val="single"/>
        </w:rPr>
      </w:pPr>
      <w:r w:rsidRPr="007C77E5">
        <w:rPr>
          <w:rFonts w:ascii="Arial" w:hAnsi="Arial" w:cs="Arial"/>
          <w:sz w:val="24"/>
          <w:szCs w:val="24"/>
          <w:u w:val="single"/>
        </w:rPr>
        <w:lastRenderedPageBreak/>
        <w:t>Bibliographie :</w:t>
      </w:r>
    </w:p>
    <w:p w:rsidR="004F6959" w:rsidRPr="007C77E5" w:rsidRDefault="004F6959" w:rsidP="004F6959">
      <w:pPr>
        <w:tabs>
          <w:tab w:val="left" w:pos="284"/>
        </w:tabs>
        <w:rPr>
          <w:rFonts w:ascii="Arial" w:hAnsi="Arial" w:cs="Arial"/>
          <w:sz w:val="20"/>
          <w:szCs w:val="20"/>
        </w:rPr>
      </w:pPr>
      <w:r w:rsidRPr="007C77E5">
        <w:rPr>
          <w:rFonts w:ascii="Arial" w:hAnsi="Arial" w:cs="Arial"/>
          <w:sz w:val="20"/>
          <w:szCs w:val="20"/>
        </w:rPr>
        <w:t>Les activités des missions de 1 à  3  sont inspirées d’une séquence construite par les professeurs suivants : S. Marganne, J. Lehane, V. Michotte, A. Meyers, E. Parthoens, B. Fiasse, A. Jadoul , D. Brajkovic.</w:t>
      </w:r>
    </w:p>
    <w:p w:rsidR="004F2968" w:rsidRPr="007C77E5" w:rsidRDefault="004F2968" w:rsidP="004F2968">
      <w:pPr>
        <w:spacing w:after="0"/>
        <w:rPr>
          <w:rFonts w:ascii="Arial" w:hAnsi="Arial" w:cs="Arial"/>
        </w:rPr>
      </w:pPr>
      <w:r w:rsidRPr="007C77E5">
        <w:rPr>
          <w:rFonts w:ascii="Arial" w:hAnsi="Arial" w:cs="Arial"/>
        </w:rPr>
        <w:t xml:space="preserve"> </w:t>
      </w:r>
      <w:r w:rsidRPr="007C77E5">
        <w:rPr>
          <w:rFonts w:ascii="Arial" w:hAnsi="Arial" w:cs="Arial"/>
          <w:sz w:val="20"/>
          <w:szCs w:val="20"/>
        </w:rPr>
        <w:t xml:space="preserve">J. W. Hill, R. H. Petrucci, T. W. McCreary, S. S. Perry , </w:t>
      </w:r>
      <w:r w:rsidRPr="007C77E5">
        <w:rPr>
          <w:rFonts w:ascii="Arial" w:hAnsi="Arial" w:cs="Arial"/>
          <w:sz w:val="20"/>
          <w:szCs w:val="20"/>
          <w:u w:val="single"/>
        </w:rPr>
        <w:t>Chimie générale</w:t>
      </w:r>
      <w:r w:rsidRPr="007C77E5">
        <w:rPr>
          <w:rFonts w:ascii="Arial" w:hAnsi="Arial" w:cs="Arial"/>
          <w:sz w:val="20"/>
          <w:szCs w:val="20"/>
        </w:rPr>
        <w:t>, 2</w:t>
      </w:r>
      <w:r w:rsidRPr="007C77E5">
        <w:rPr>
          <w:rFonts w:ascii="Arial" w:hAnsi="Arial" w:cs="Arial"/>
          <w:sz w:val="20"/>
          <w:szCs w:val="20"/>
          <w:vertAlign w:val="superscript"/>
        </w:rPr>
        <w:t>ème</w:t>
      </w:r>
      <w:r w:rsidRPr="007C77E5">
        <w:rPr>
          <w:rFonts w:ascii="Arial" w:hAnsi="Arial" w:cs="Arial"/>
          <w:sz w:val="20"/>
          <w:szCs w:val="20"/>
        </w:rPr>
        <w:t xml:space="preserve"> édition, Ed. du Renouveau Pédagogique, 2008</w:t>
      </w:r>
    </w:p>
    <w:p w:rsidR="004F2968" w:rsidRPr="007C77E5" w:rsidRDefault="004F2968" w:rsidP="004F2968">
      <w:pPr>
        <w:spacing w:after="0" w:line="240" w:lineRule="auto"/>
        <w:rPr>
          <w:rFonts w:ascii="Arial" w:hAnsi="Arial" w:cs="Arial"/>
          <w:sz w:val="16"/>
          <w:szCs w:val="16"/>
          <w:vertAlign w:val="superscript"/>
        </w:rPr>
      </w:pPr>
    </w:p>
    <w:p w:rsidR="004F2968" w:rsidRPr="007C77E5" w:rsidRDefault="004F2968" w:rsidP="004F2968">
      <w:pPr>
        <w:spacing w:after="0"/>
        <w:rPr>
          <w:rFonts w:ascii="Arial" w:hAnsi="Arial" w:cs="Arial"/>
        </w:rPr>
      </w:pPr>
      <w:r w:rsidRPr="007C77E5">
        <w:rPr>
          <w:rFonts w:ascii="Arial" w:hAnsi="Arial" w:cs="Arial"/>
          <w:sz w:val="20"/>
          <w:szCs w:val="20"/>
        </w:rPr>
        <w:t xml:space="preserve">B. et S. Mattson, </w:t>
      </w:r>
      <w:r w:rsidRPr="007C77E5">
        <w:rPr>
          <w:rFonts w:ascii="Arial" w:hAnsi="Arial" w:cs="Arial"/>
          <w:sz w:val="20"/>
          <w:szCs w:val="20"/>
          <w:u w:val="single"/>
        </w:rPr>
        <w:t>Microchimie des gaz</w:t>
      </w:r>
      <w:r w:rsidRPr="007C77E5">
        <w:rPr>
          <w:rFonts w:ascii="Arial" w:hAnsi="Arial" w:cs="Arial"/>
          <w:sz w:val="20"/>
          <w:szCs w:val="20"/>
        </w:rPr>
        <w:t>, formation ICAFOC, Mémosciences , 2003.</w:t>
      </w:r>
    </w:p>
    <w:p w:rsidR="004F2968" w:rsidRPr="007C77E5" w:rsidRDefault="004F2968" w:rsidP="004F2968">
      <w:pPr>
        <w:spacing w:after="0"/>
        <w:rPr>
          <w:rFonts w:ascii="Arial" w:hAnsi="Arial" w:cs="Arial"/>
          <w:sz w:val="16"/>
          <w:szCs w:val="16"/>
        </w:rPr>
      </w:pPr>
    </w:p>
    <w:p w:rsidR="004F2968" w:rsidRPr="007C77E5" w:rsidRDefault="004F2968" w:rsidP="004F2968">
      <w:pPr>
        <w:spacing w:after="0"/>
        <w:rPr>
          <w:rFonts w:ascii="Arial" w:hAnsi="Arial" w:cs="Arial"/>
        </w:rPr>
      </w:pPr>
      <w:r w:rsidRPr="007C77E5">
        <w:rPr>
          <w:rFonts w:ascii="Arial" w:hAnsi="Arial" w:cs="Arial"/>
          <w:sz w:val="20"/>
          <w:szCs w:val="20"/>
        </w:rPr>
        <w:t xml:space="preserve">P. Pirson, H. Bordet, D. Castin, P. Snauwaert, R. Van Elsuwe, </w:t>
      </w:r>
      <w:r w:rsidRPr="007C77E5">
        <w:rPr>
          <w:rFonts w:ascii="Arial" w:hAnsi="Arial" w:cs="Arial"/>
          <w:sz w:val="20"/>
          <w:szCs w:val="20"/>
          <w:u w:val="single"/>
        </w:rPr>
        <w:t>Chimie 3</w:t>
      </w:r>
      <w:r w:rsidRPr="007C77E5">
        <w:rPr>
          <w:rFonts w:ascii="Arial" w:hAnsi="Arial" w:cs="Arial"/>
          <w:sz w:val="20"/>
          <w:szCs w:val="20"/>
          <w:u w:val="single"/>
          <w:vertAlign w:val="superscript"/>
        </w:rPr>
        <w:t>e</w:t>
      </w:r>
      <w:r w:rsidRPr="007C77E5">
        <w:rPr>
          <w:rFonts w:ascii="Arial" w:hAnsi="Arial" w:cs="Arial"/>
          <w:sz w:val="20"/>
          <w:szCs w:val="20"/>
          <w:u w:val="single"/>
        </w:rPr>
        <w:t>/4</w:t>
      </w:r>
      <w:r w:rsidRPr="007C77E5">
        <w:rPr>
          <w:rFonts w:ascii="Arial" w:hAnsi="Arial" w:cs="Arial"/>
          <w:sz w:val="20"/>
          <w:szCs w:val="20"/>
          <w:u w:val="single"/>
          <w:vertAlign w:val="superscript"/>
        </w:rPr>
        <w:t>e</w:t>
      </w:r>
      <w:r w:rsidRPr="007C77E5">
        <w:rPr>
          <w:rFonts w:ascii="Arial" w:hAnsi="Arial" w:cs="Arial"/>
          <w:sz w:val="20"/>
          <w:szCs w:val="20"/>
        </w:rPr>
        <w:t xml:space="preserve"> , 12</w:t>
      </w:r>
      <w:r w:rsidRPr="007C77E5">
        <w:rPr>
          <w:rFonts w:ascii="Arial" w:hAnsi="Arial" w:cs="Arial"/>
          <w:sz w:val="20"/>
          <w:szCs w:val="20"/>
          <w:vertAlign w:val="superscript"/>
        </w:rPr>
        <w:t>ème</w:t>
      </w:r>
      <w:r w:rsidRPr="007C77E5">
        <w:rPr>
          <w:rFonts w:ascii="Arial" w:hAnsi="Arial" w:cs="Arial"/>
          <w:sz w:val="20"/>
          <w:szCs w:val="20"/>
        </w:rPr>
        <w:t xml:space="preserve"> édition, Ed. De Boeck, 2009.</w:t>
      </w:r>
    </w:p>
    <w:p w:rsidR="004F2968" w:rsidRPr="007C77E5" w:rsidRDefault="004F2968" w:rsidP="004F2968">
      <w:pPr>
        <w:spacing w:after="0" w:line="240" w:lineRule="auto"/>
        <w:rPr>
          <w:rFonts w:ascii="Arial" w:hAnsi="Arial" w:cs="Arial"/>
          <w:sz w:val="16"/>
          <w:szCs w:val="16"/>
        </w:rPr>
      </w:pPr>
    </w:p>
    <w:p w:rsidR="004F2968" w:rsidRPr="007C77E5" w:rsidRDefault="004F2968" w:rsidP="004F2968">
      <w:pPr>
        <w:spacing w:after="0"/>
        <w:rPr>
          <w:rFonts w:ascii="Arial" w:hAnsi="Arial" w:cs="Arial"/>
        </w:rPr>
      </w:pPr>
      <w:r w:rsidRPr="007C77E5">
        <w:rPr>
          <w:rFonts w:ascii="Arial" w:hAnsi="Arial" w:cs="Arial"/>
          <w:sz w:val="20"/>
          <w:szCs w:val="20"/>
        </w:rPr>
        <w:t xml:space="preserve">N. Matthys, </w:t>
      </w:r>
      <w:r w:rsidRPr="007C77E5">
        <w:rPr>
          <w:rFonts w:ascii="Arial" w:hAnsi="Arial" w:cs="Arial"/>
        </w:rPr>
        <w:t xml:space="preserve">M. Feys, B. Suys, </w:t>
      </w:r>
      <w:r w:rsidRPr="007C77E5">
        <w:rPr>
          <w:rFonts w:ascii="Arial" w:hAnsi="Arial" w:cs="Arial"/>
          <w:sz w:val="20"/>
          <w:szCs w:val="20"/>
          <w:u w:val="single"/>
        </w:rPr>
        <w:t xml:space="preserve">Sciences </w:t>
      </w:r>
      <w:r w:rsidRPr="007C77E5">
        <w:rPr>
          <w:rFonts w:ascii="Arial" w:hAnsi="Arial" w:cs="Arial"/>
          <w:u w:val="single"/>
        </w:rPr>
        <w:t>3</w:t>
      </w:r>
      <w:r w:rsidRPr="007C77E5">
        <w:rPr>
          <w:rFonts w:ascii="Arial" w:hAnsi="Arial" w:cs="Arial"/>
          <w:sz w:val="20"/>
          <w:szCs w:val="20"/>
          <w:u w:val="single"/>
          <w:vertAlign w:val="superscript"/>
        </w:rPr>
        <w:t>e</w:t>
      </w:r>
      <w:r w:rsidRPr="007C77E5">
        <w:rPr>
          <w:rFonts w:ascii="Arial" w:hAnsi="Arial" w:cs="Arial"/>
        </w:rPr>
        <w:t>, Ed. De Boeck, 2011.</w:t>
      </w:r>
    </w:p>
    <w:p w:rsidR="004F2968" w:rsidRPr="007C77E5" w:rsidRDefault="004F2968" w:rsidP="004F2968">
      <w:pPr>
        <w:spacing w:after="0" w:line="240" w:lineRule="auto"/>
        <w:rPr>
          <w:rFonts w:ascii="Arial" w:hAnsi="Arial" w:cs="Arial"/>
          <w:sz w:val="16"/>
          <w:szCs w:val="16"/>
        </w:rPr>
      </w:pPr>
    </w:p>
    <w:p w:rsidR="004F2968" w:rsidRPr="007C77E5" w:rsidRDefault="004F2968" w:rsidP="004F2968">
      <w:pPr>
        <w:spacing w:after="0"/>
        <w:rPr>
          <w:rFonts w:ascii="Arial" w:hAnsi="Arial" w:cs="Arial"/>
        </w:rPr>
      </w:pPr>
      <w:r w:rsidRPr="007C77E5">
        <w:rPr>
          <w:rFonts w:ascii="Arial" w:hAnsi="Arial" w:cs="Arial"/>
          <w:sz w:val="20"/>
          <w:szCs w:val="20"/>
        </w:rPr>
        <w:t xml:space="preserve">Aude M. , Beaufils S., Bilbao L., Désarnaud  J-C, Pollastrini N., Régaud D., Vidal G., sous la direction de Vento R. ,  </w:t>
      </w:r>
      <w:r w:rsidRPr="007C77E5">
        <w:rPr>
          <w:rFonts w:ascii="Arial" w:hAnsi="Arial" w:cs="Arial"/>
          <w:sz w:val="20"/>
          <w:szCs w:val="20"/>
          <w:u w:val="single"/>
        </w:rPr>
        <w:t>Physique Chimie 4e</w:t>
      </w:r>
      <w:r w:rsidRPr="007C77E5">
        <w:rPr>
          <w:rFonts w:ascii="Arial" w:hAnsi="Arial" w:cs="Arial"/>
          <w:sz w:val="20"/>
          <w:szCs w:val="20"/>
        </w:rPr>
        <w:t>, Ed. Bordas, 2002.</w:t>
      </w:r>
    </w:p>
    <w:p w:rsidR="004F2968" w:rsidRPr="007C77E5" w:rsidRDefault="004F2968" w:rsidP="004F2968">
      <w:pPr>
        <w:spacing w:after="0"/>
        <w:rPr>
          <w:rFonts w:ascii="Arial" w:hAnsi="Arial" w:cs="Arial"/>
          <w:sz w:val="16"/>
          <w:szCs w:val="16"/>
        </w:rPr>
      </w:pPr>
    </w:p>
    <w:p w:rsidR="004F2968" w:rsidRPr="007C77E5" w:rsidRDefault="004F2968" w:rsidP="004F2968">
      <w:pPr>
        <w:spacing w:after="0"/>
        <w:rPr>
          <w:rFonts w:ascii="Arial" w:hAnsi="Arial" w:cs="Arial"/>
        </w:rPr>
      </w:pPr>
      <w:r w:rsidRPr="007C77E5">
        <w:rPr>
          <w:rFonts w:ascii="Arial" w:hAnsi="Arial" w:cs="Arial"/>
          <w:sz w:val="20"/>
          <w:szCs w:val="20"/>
        </w:rPr>
        <w:t xml:space="preserve">Aude M. , Désarnaud  J-C, Malric C., Vento R., Vidal G., sous la direction de Vento R. et Léger D.,  </w:t>
      </w:r>
      <w:r w:rsidRPr="007C77E5">
        <w:rPr>
          <w:rFonts w:ascii="Arial" w:hAnsi="Arial" w:cs="Arial"/>
          <w:sz w:val="20"/>
          <w:szCs w:val="20"/>
          <w:u w:val="single"/>
        </w:rPr>
        <w:t>Physique Chimie 3e</w:t>
      </w:r>
      <w:r w:rsidRPr="007C77E5">
        <w:rPr>
          <w:rFonts w:ascii="Arial" w:hAnsi="Arial" w:cs="Arial"/>
          <w:sz w:val="20"/>
          <w:szCs w:val="20"/>
        </w:rPr>
        <w:t xml:space="preserve"> , Ed. Bordas, 1999.</w:t>
      </w:r>
    </w:p>
    <w:p w:rsidR="004F2968" w:rsidRPr="007C77E5" w:rsidRDefault="004F2968" w:rsidP="004F2968">
      <w:pPr>
        <w:spacing w:after="0"/>
        <w:rPr>
          <w:rFonts w:ascii="Arial" w:hAnsi="Arial" w:cs="Arial"/>
          <w:sz w:val="16"/>
          <w:szCs w:val="16"/>
        </w:rPr>
      </w:pPr>
    </w:p>
    <w:p w:rsidR="004F2968" w:rsidRPr="007C77E5" w:rsidRDefault="004F2968" w:rsidP="004F2968">
      <w:pPr>
        <w:spacing w:after="0"/>
        <w:rPr>
          <w:rFonts w:ascii="Arial" w:hAnsi="Arial" w:cs="Arial"/>
        </w:rPr>
      </w:pPr>
      <w:r w:rsidRPr="007C77E5">
        <w:rPr>
          <w:rFonts w:ascii="Arial" w:hAnsi="Arial" w:cs="Arial"/>
          <w:sz w:val="20"/>
          <w:szCs w:val="20"/>
        </w:rPr>
        <w:t xml:space="preserve">Aude M. , Beaufils S., Désarnaud  J-C, Pollastrini N., Régaud D., Vidal G., sous la direction de Vento R., </w:t>
      </w:r>
      <w:r w:rsidRPr="007C77E5">
        <w:rPr>
          <w:rFonts w:ascii="Arial" w:hAnsi="Arial" w:cs="Arial"/>
          <w:sz w:val="20"/>
          <w:szCs w:val="20"/>
          <w:u w:val="single"/>
        </w:rPr>
        <w:t>Physique Chimie 3e</w:t>
      </w:r>
      <w:r w:rsidRPr="007C77E5">
        <w:rPr>
          <w:rFonts w:ascii="Arial" w:hAnsi="Arial" w:cs="Arial"/>
          <w:sz w:val="20"/>
          <w:szCs w:val="20"/>
        </w:rPr>
        <w:t>, Ed. Bordas, 2003.</w:t>
      </w:r>
    </w:p>
    <w:p w:rsidR="004F2968" w:rsidRPr="007C77E5" w:rsidRDefault="004F2968" w:rsidP="004F2968">
      <w:pPr>
        <w:spacing w:after="0"/>
        <w:rPr>
          <w:rFonts w:ascii="Arial" w:hAnsi="Arial" w:cs="Arial"/>
          <w:sz w:val="16"/>
          <w:szCs w:val="16"/>
        </w:rPr>
      </w:pPr>
    </w:p>
    <w:p w:rsidR="004F2968" w:rsidRPr="007C77E5" w:rsidRDefault="004F2968" w:rsidP="004F2968">
      <w:pPr>
        <w:spacing w:after="0"/>
        <w:rPr>
          <w:rFonts w:ascii="Arial" w:hAnsi="Arial" w:cs="Arial"/>
        </w:rPr>
      </w:pPr>
      <w:r w:rsidRPr="007C77E5">
        <w:rPr>
          <w:rFonts w:ascii="Arial" w:hAnsi="Arial" w:cs="Arial"/>
          <w:sz w:val="20"/>
          <w:szCs w:val="20"/>
        </w:rPr>
        <w:t xml:space="preserve">Abbès H., Cambon F., Daujean C., Farran J-M, Guérin M., Jourdan J., Maurel C. sous la direction de Jourdan J.,  </w:t>
      </w:r>
      <w:r w:rsidRPr="007C77E5">
        <w:rPr>
          <w:rFonts w:ascii="Arial" w:hAnsi="Arial" w:cs="Arial"/>
          <w:sz w:val="20"/>
          <w:szCs w:val="20"/>
          <w:u w:val="single"/>
        </w:rPr>
        <w:t>Physique Chimie 4e</w:t>
      </w:r>
      <w:r w:rsidRPr="007C77E5">
        <w:rPr>
          <w:rFonts w:ascii="Arial" w:hAnsi="Arial" w:cs="Arial"/>
          <w:sz w:val="20"/>
          <w:szCs w:val="20"/>
        </w:rPr>
        <w:t xml:space="preserve"> , Ed. Hatier, 2007.</w:t>
      </w:r>
    </w:p>
    <w:p w:rsidR="004F2968" w:rsidRPr="007C77E5" w:rsidRDefault="004F2968" w:rsidP="004F2968">
      <w:pPr>
        <w:spacing w:after="0"/>
        <w:rPr>
          <w:rFonts w:ascii="Arial" w:hAnsi="Arial" w:cs="Arial"/>
          <w:sz w:val="16"/>
          <w:szCs w:val="16"/>
        </w:rPr>
      </w:pPr>
    </w:p>
    <w:p w:rsidR="004F2968" w:rsidRPr="007C77E5" w:rsidRDefault="004F2968" w:rsidP="004F2968">
      <w:pPr>
        <w:spacing w:after="0"/>
        <w:rPr>
          <w:rFonts w:ascii="Arial" w:hAnsi="Arial" w:cs="Arial"/>
        </w:rPr>
      </w:pPr>
      <w:r w:rsidRPr="007C77E5">
        <w:rPr>
          <w:rFonts w:ascii="Arial" w:hAnsi="Arial" w:cs="Arial"/>
          <w:sz w:val="20"/>
          <w:szCs w:val="20"/>
        </w:rPr>
        <w:t>Bochard-Oczkowski C., Lambert V.,</w:t>
      </w:r>
      <w:r w:rsidRPr="007C77E5">
        <w:rPr>
          <w:rFonts w:ascii="Arial" w:hAnsi="Arial" w:cs="Arial"/>
        </w:rPr>
        <w:t xml:space="preserve"> Puechberty-Leblanc A.</w:t>
      </w:r>
      <w:r w:rsidRPr="007C77E5">
        <w:rPr>
          <w:rFonts w:ascii="Arial" w:hAnsi="Arial" w:cs="Arial"/>
          <w:sz w:val="20"/>
          <w:szCs w:val="20"/>
        </w:rPr>
        <w:t>,</w:t>
      </w:r>
      <w:r w:rsidRPr="007C77E5">
        <w:rPr>
          <w:rFonts w:ascii="Arial" w:hAnsi="Arial" w:cs="Arial"/>
        </w:rPr>
        <w:t xml:space="preserve"> Montarnal M., Nadeau J.4</w:t>
      </w:r>
      <w:r w:rsidRPr="007C77E5">
        <w:rPr>
          <w:rFonts w:ascii="Arial" w:hAnsi="Arial" w:cs="Arial"/>
          <w:sz w:val="20"/>
          <w:szCs w:val="20"/>
        </w:rPr>
        <w:t xml:space="preserve"> sous la direction de Cheymol N. et</w:t>
      </w:r>
      <w:r w:rsidRPr="007C77E5">
        <w:rPr>
          <w:rFonts w:ascii="Arial" w:hAnsi="Arial" w:cs="Arial"/>
          <w:color w:val="E36C0A" w:themeColor="accent6" w:themeShade="BF"/>
          <w:sz w:val="20"/>
          <w:szCs w:val="20"/>
        </w:rPr>
        <w:t xml:space="preserve"> </w:t>
      </w:r>
      <w:r w:rsidRPr="007C77E5">
        <w:rPr>
          <w:rFonts w:ascii="Arial" w:hAnsi="Arial" w:cs="Arial"/>
          <w:sz w:val="20"/>
          <w:szCs w:val="20"/>
        </w:rPr>
        <w:t xml:space="preserve">Hoff M.,  </w:t>
      </w:r>
      <w:r w:rsidRPr="007C77E5">
        <w:rPr>
          <w:rFonts w:ascii="Arial" w:hAnsi="Arial" w:cs="Arial"/>
          <w:sz w:val="20"/>
          <w:szCs w:val="20"/>
          <w:u w:val="single"/>
        </w:rPr>
        <w:t xml:space="preserve">Physique Chimie </w:t>
      </w:r>
      <w:r w:rsidRPr="007C77E5">
        <w:rPr>
          <w:rFonts w:ascii="Arial" w:hAnsi="Arial" w:cs="Arial"/>
          <w:u w:val="single"/>
        </w:rPr>
        <w:t>4</w:t>
      </w:r>
      <w:r w:rsidRPr="007C77E5">
        <w:rPr>
          <w:rFonts w:ascii="Arial" w:hAnsi="Arial" w:cs="Arial"/>
          <w:sz w:val="20"/>
          <w:szCs w:val="20"/>
          <w:u w:val="single"/>
          <w:vertAlign w:val="superscript"/>
        </w:rPr>
        <w:t>e</w:t>
      </w:r>
      <w:r w:rsidRPr="007C77E5">
        <w:rPr>
          <w:rFonts w:ascii="Arial" w:hAnsi="Arial" w:cs="Arial"/>
          <w:sz w:val="20"/>
          <w:szCs w:val="20"/>
          <w:u w:val="single"/>
        </w:rPr>
        <w:t xml:space="preserve"> </w:t>
      </w:r>
      <w:r w:rsidRPr="007C77E5">
        <w:rPr>
          <w:rFonts w:ascii="Arial" w:hAnsi="Arial" w:cs="Arial"/>
        </w:rPr>
        <w:t>, Ed. Magnard, 2007</w:t>
      </w:r>
      <w:r w:rsidRPr="007C77E5">
        <w:rPr>
          <w:rFonts w:ascii="Arial" w:hAnsi="Arial" w:cs="Arial"/>
          <w:sz w:val="20"/>
          <w:szCs w:val="20"/>
        </w:rPr>
        <w:t>.</w:t>
      </w:r>
    </w:p>
    <w:p w:rsidR="004F2968" w:rsidRPr="007C77E5" w:rsidRDefault="004F2968" w:rsidP="004F2968">
      <w:pPr>
        <w:spacing w:after="0"/>
        <w:rPr>
          <w:rFonts w:ascii="Arial" w:hAnsi="Arial" w:cs="Arial"/>
          <w:sz w:val="16"/>
          <w:szCs w:val="16"/>
        </w:rPr>
      </w:pPr>
    </w:p>
    <w:p w:rsidR="004F2968" w:rsidRPr="007C77E5" w:rsidRDefault="004F2968" w:rsidP="004F2968">
      <w:pPr>
        <w:spacing w:after="0"/>
        <w:rPr>
          <w:rFonts w:ascii="Arial" w:hAnsi="Arial" w:cs="Arial"/>
        </w:rPr>
      </w:pPr>
      <w:r w:rsidRPr="007C77E5">
        <w:rPr>
          <w:rFonts w:ascii="Arial" w:hAnsi="Arial" w:cs="Arial"/>
          <w:sz w:val="20"/>
          <w:szCs w:val="20"/>
        </w:rPr>
        <w:t>Bochard-Oczkowski C., Edouard S., Lambert V., Robert S., sous la direction de Cheymol N. et</w:t>
      </w:r>
      <w:r w:rsidRPr="007C77E5">
        <w:rPr>
          <w:rFonts w:ascii="Arial" w:hAnsi="Arial" w:cs="Arial"/>
          <w:color w:val="E36C0A" w:themeColor="accent6" w:themeShade="BF"/>
          <w:sz w:val="20"/>
          <w:szCs w:val="20"/>
        </w:rPr>
        <w:t xml:space="preserve"> </w:t>
      </w:r>
      <w:r w:rsidRPr="007C77E5">
        <w:rPr>
          <w:rFonts w:ascii="Arial" w:hAnsi="Arial" w:cs="Arial"/>
          <w:sz w:val="20"/>
          <w:szCs w:val="20"/>
        </w:rPr>
        <w:t xml:space="preserve">Hoff M.,  </w:t>
      </w:r>
      <w:r w:rsidRPr="007C77E5">
        <w:rPr>
          <w:rFonts w:ascii="Arial" w:hAnsi="Arial" w:cs="Arial"/>
          <w:sz w:val="20"/>
          <w:szCs w:val="20"/>
          <w:u w:val="single"/>
        </w:rPr>
        <w:t>Physique Chimie 3</w:t>
      </w:r>
      <w:r w:rsidRPr="007C77E5">
        <w:rPr>
          <w:rFonts w:ascii="Arial" w:hAnsi="Arial" w:cs="Arial"/>
          <w:sz w:val="20"/>
          <w:szCs w:val="20"/>
          <w:u w:val="single"/>
          <w:vertAlign w:val="superscript"/>
        </w:rPr>
        <w:t>e</w:t>
      </w:r>
      <w:r w:rsidRPr="007C77E5">
        <w:rPr>
          <w:rFonts w:ascii="Arial" w:hAnsi="Arial" w:cs="Arial"/>
          <w:sz w:val="20"/>
          <w:szCs w:val="20"/>
          <w:u w:val="single"/>
        </w:rPr>
        <w:t xml:space="preserve"> </w:t>
      </w:r>
      <w:r w:rsidRPr="007C77E5">
        <w:rPr>
          <w:rFonts w:ascii="Arial" w:hAnsi="Arial" w:cs="Arial"/>
          <w:sz w:val="20"/>
          <w:szCs w:val="20"/>
        </w:rPr>
        <w:t>, Ed. Magnard, 2008.</w:t>
      </w:r>
    </w:p>
    <w:p w:rsidR="004F2968" w:rsidRPr="007C77E5" w:rsidRDefault="004F2968" w:rsidP="004F2968">
      <w:pPr>
        <w:spacing w:after="0"/>
        <w:rPr>
          <w:rFonts w:ascii="Arial" w:hAnsi="Arial" w:cs="Arial"/>
          <w:sz w:val="16"/>
          <w:szCs w:val="16"/>
        </w:rPr>
      </w:pPr>
    </w:p>
    <w:p w:rsidR="004F2968" w:rsidRPr="007C77E5" w:rsidRDefault="004F2968" w:rsidP="004F2968">
      <w:pPr>
        <w:spacing w:after="0"/>
        <w:rPr>
          <w:rFonts w:ascii="Arial" w:hAnsi="Arial" w:cs="Arial"/>
        </w:rPr>
      </w:pPr>
      <w:r w:rsidRPr="007C77E5">
        <w:rPr>
          <w:rFonts w:ascii="Arial" w:hAnsi="Arial" w:cs="Arial"/>
        </w:rPr>
        <w:t>Caby M-P</w:t>
      </w:r>
      <w:r w:rsidRPr="007C77E5">
        <w:rPr>
          <w:rFonts w:ascii="Arial" w:hAnsi="Arial" w:cs="Arial"/>
          <w:sz w:val="20"/>
          <w:szCs w:val="20"/>
        </w:rPr>
        <w:t xml:space="preserve">., </w:t>
      </w:r>
      <w:r w:rsidRPr="007C77E5">
        <w:rPr>
          <w:rFonts w:ascii="Arial" w:hAnsi="Arial" w:cs="Arial"/>
        </w:rPr>
        <w:t>Donadéi E., Foltrauer F., Riverain N., Fabre J-L.</w:t>
      </w:r>
      <w:r w:rsidRPr="007C77E5">
        <w:rPr>
          <w:rFonts w:ascii="Arial" w:hAnsi="Arial" w:cs="Arial"/>
          <w:sz w:val="20"/>
          <w:szCs w:val="20"/>
        </w:rPr>
        <w:t xml:space="preserve">, sous la direction de </w:t>
      </w:r>
      <w:r w:rsidRPr="007C77E5">
        <w:rPr>
          <w:rFonts w:ascii="Arial" w:hAnsi="Arial" w:cs="Arial"/>
        </w:rPr>
        <w:t xml:space="preserve">Parisi J-M., </w:t>
      </w:r>
      <w:r w:rsidRPr="007C77E5">
        <w:rPr>
          <w:rFonts w:ascii="Arial" w:hAnsi="Arial" w:cs="Arial"/>
          <w:sz w:val="20"/>
          <w:szCs w:val="20"/>
          <w:u w:val="single"/>
        </w:rPr>
        <w:t>Physique Chimie 3</w:t>
      </w:r>
      <w:r w:rsidRPr="007C77E5">
        <w:rPr>
          <w:rFonts w:ascii="Arial" w:hAnsi="Arial" w:cs="Arial"/>
          <w:sz w:val="20"/>
          <w:szCs w:val="20"/>
          <w:u w:val="single"/>
          <w:vertAlign w:val="superscript"/>
        </w:rPr>
        <w:t>e</w:t>
      </w:r>
      <w:r w:rsidRPr="007C77E5">
        <w:rPr>
          <w:rFonts w:ascii="Arial" w:hAnsi="Arial" w:cs="Arial"/>
          <w:sz w:val="20"/>
          <w:szCs w:val="20"/>
          <w:u w:val="single"/>
        </w:rPr>
        <w:t xml:space="preserve"> </w:t>
      </w:r>
      <w:r w:rsidRPr="007C77E5">
        <w:rPr>
          <w:rFonts w:ascii="Arial" w:hAnsi="Arial" w:cs="Arial"/>
          <w:sz w:val="20"/>
          <w:szCs w:val="20"/>
        </w:rPr>
        <w:t xml:space="preserve">, Ed. </w:t>
      </w:r>
      <w:r w:rsidRPr="007C77E5">
        <w:rPr>
          <w:rFonts w:ascii="Arial" w:hAnsi="Arial" w:cs="Arial"/>
        </w:rPr>
        <w:t>Belin</w:t>
      </w:r>
      <w:r w:rsidRPr="007C77E5">
        <w:rPr>
          <w:rFonts w:ascii="Arial" w:hAnsi="Arial" w:cs="Arial"/>
          <w:sz w:val="20"/>
          <w:szCs w:val="20"/>
        </w:rPr>
        <w:t>, 2008.</w:t>
      </w:r>
    </w:p>
    <w:p w:rsidR="00711692" w:rsidRDefault="00711692" w:rsidP="004F2968">
      <w:pPr>
        <w:spacing w:after="0"/>
      </w:pPr>
    </w:p>
    <w:sectPr w:rsidR="00711692" w:rsidSect="00C7654D">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D23" w:rsidRDefault="002E7D23" w:rsidP="006216C5">
      <w:pPr>
        <w:spacing w:after="0" w:line="240" w:lineRule="auto"/>
      </w:pPr>
      <w:r>
        <w:separator/>
      </w:r>
    </w:p>
  </w:endnote>
  <w:endnote w:type="continuationSeparator" w:id="1">
    <w:p w:rsidR="002E7D23" w:rsidRDefault="002E7D23" w:rsidP="006216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notTrueType/>
    <w:pitch w:val="default"/>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395"/>
      <w:gridCol w:w="7905"/>
    </w:tblGrid>
    <w:tr w:rsidR="0028131B">
      <w:tc>
        <w:tcPr>
          <w:tcW w:w="750" w:type="pct"/>
        </w:tcPr>
        <w:p w:rsidR="0028131B" w:rsidRDefault="007B0BBD">
          <w:pPr>
            <w:pStyle w:val="Pieddepage"/>
            <w:jc w:val="right"/>
            <w:rPr>
              <w:color w:val="4F81BD" w:themeColor="accent1"/>
            </w:rPr>
          </w:pPr>
          <w:fldSimple w:instr=" PAGE   \* MERGEFORMAT ">
            <w:r w:rsidR="008057E1" w:rsidRPr="008057E1">
              <w:rPr>
                <w:noProof/>
                <w:color w:val="4F81BD" w:themeColor="accent1"/>
              </w:rPr>
              <w:t>14</w:t>
            </w:r>
          </w:fldSimple>
        </w:p>
      </w:tc>
      <w:tc>
        <w:tcPr>
          <w:tcW w:w="4250" w:type="pct"/>
        </w:tcPr>
        <w:p w:rsidR="00791B48" w:rsidRDefault="00791B48" w:rsidP="00791B48">
          <w:pPr>
            <w:pStyle w:val="Pieddepage"/>
            <w:rPr>
              <w:color w:val="4F81BD" w:themeColor="accent1"/>
            </w:rPr>
          </w:pPr>
          <w:r>
            <w:rPr>
              <w:color w:val="4F81BD" w:themeColor="accent1"/>
            </w:rPr>
            <w:t>Formation CECAFOC – Brajkovic</w:t>
          </w:r>
          <w:r w:rsidR="008057E1">
            <w:rPr>
              <w:color w:val="4F81BD" w:themeColor="accent1"/>
            </w:rPr>
            <w:t xml:space="preserve"> </w:t>
          </w:r>
          <w:r>
            <w:rPr>
              <w:color w:val="4F81BD" w:themeColor="accent1"/>
            </w:rPr>
            <w:t>D. et Wagelmans B. mars 2013</w:t>
          </w:r>
        </w:p>
        <w:p w:rsidR="00791B48" w:rsidRDefault="00791B48" w:rsidP="00791B48">
          <w:pPr>
            <w:pStyle w:val="Pieddepage"/>
            <w:rPr>
              <w:color w:val="4F81BD" w:themeColor="accent1"/>
            </w:rPr>
          </w:pPr>
          <w:r>
            <w:rPr>
              <w:color w:val="4F81BD" w:themeColor="accent1"/>
            </w:rPr>
            <w:t>Utiliser le TBI et la modélisation en complément de la démarche expérimentale</w:t>
          </w:r>
        </w:p>
        <w:p w:rsidR="0028131B" w:rsidRDefault="0028131B">
          <w:pPr>
            <w:pStyle w:val="Pieddepage"/>
            <w:rPr>
              <w:color w:val="4F81BD" w:themeColor="accent1"/>
            </w:rPr>
          </w:pPr>
        </w:p>
      </w:tc>
    </w:tr>
  </w:tbl>
  <w:p w:rsidR="0028131B" w:rsidRDefault="002813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D23" w:rsidRDefault="002E7D23" w:rsidP="006216C5">
      <w:pPr>
        <w:spacing w:after="0" w:line="240" w:lineRule="auto"/>
      </w:pPr>
      <w:r>
        <w:separator/>
      </w:r>
    </w:p>
  </w:footnote>
  <w:footnote w:type="continuationSeparator" w:id="1">
    <w:p w:rsidR="002E7D23" w:rsidRDefault="002E7D23" w:rsidP="006216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59E6"/>
    <w:multiLevelType w:val="hybridMultilevel"/>
    <w:tmpl w:val="B366CF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5A658C"/>
    <w:multiLevelType w:val="multilevel"/>
    <w:tmpl w:val="A87620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A4CF2"/>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
    <w:nsid w:val="0CEF59D3"/>
    <w:multiLevelType w:val="hybridMultilevel"/>
    <w:tmpl w:val="C1B23FDE"/>
    <w:lvl w:ilvl="0" w:tplc="5E16F132">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nsid w:val="0EBB456A"/>
    <w:multiLevelType w:val="hybridMultilevel"/>
    <w:tmpl w:val="85466CE0"/>
    <w:lvl w:ilvl="0" w:tplc="216A4D64">
      <w:start w:val="1"/>
      <w:numFmt w:val="bullet"/>
      <w:lvlText w:val="-"/>
      <w:lvlJc w:val="left"/>
      <w:pPr>
        <w:ind w:left="720" w:hanging="360"/>
      </w:pPr>
      <w:rPr>
        <w:rFonts w:ascii="Comic Sans MS" w:eastAsia="Calibr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3E67C2"/>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6">
    <w:nsid w:val="14A07D94"/>
    <w:multiLevelType w:val="hybridMultilevel"/>
    <w:tmpl w:val="10DAF358"/>
    <w:lvl w:ilvl="0" w:tplc="DF16EE3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15064776"/>
    <w:multiLevelType w:val="hybridMultilevel"/>
    <w:tmpl w:val="6CCA05C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0521F3E"/>
    <w:multiLevelType w:val="hybridMultilevel"/>
    <w:tmpl w:val="5F0A5C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09D59DC"/>
    <w:multiLevelType w:val="hybridMultilevel"/>
    <w:tmpl w:val="B366CF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2AB253E"/>
    <w:multiLevelType w:val="singleLevel"/>
    <w:tmpl w:val="0ECE5E6E"/>
    <w:lvl w:ilvl="0">
      <w:start w:val="300"/>
      <w:numFmt w:val="bullet"/>
      <w:lvlText w:val="-"/>
      <w:lvlJc w:val="left"/>
      <w:pPr>
        <w:tabs>
          <w:tab w:val="num" w:pos="360"/>
        </w:tabs>
        <w:ind w:left="360" w:hanging="360"/>
      </w:pPr>
      <w:rPr>
        <w:rFonts w:hint="default"/>
      </w:rPr>
    </w:lvl>
  </w:abstractNum>
  <w:abstractNum w:abstractNumId="11">
    <w:nsid w:val="22C47946"/>
    <w:multiLevelType w:val="hybridMultilevel"/>
    <w:tmpl w:val="BE64BA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E07A18"/>
    <w:multiLevelType w:val="multilevel"/>
    <w:tmpl w:val="913C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8A7A50"/>
    <w:multiLevelType w:val="hybridMultilevel"/>
    <w:tmpl w:val="7EFAE2EA"/>
    <w:lvl w:ilvl="0" w:tplc="A112C74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891C36"/>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39983C71"/>
    <w:multiLevelType w:val="hybridMultilevel"/>
    <w:tmpl w:val="360A6CF4"/>
    <w:lvl w:ilvl="0" w:tplc="4A947E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F747818"/>
    <w:multiLevelType w:val="multilevel"/>
    <w:tmpl w:val="FD6A97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4E1705A6"/>
    <w:multiLevelType w:val="hybridMultilevel"/>
    <w:tmpl w:val="D084E1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F721F0F"/>
    <w:multiLevelType w:val="multilevel"/>
    <w:tmpl w:val="91ACEC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503E1A89"/>
    <w:multiLevelType w:val="hybridMultilevel"/>
    <w:tmpl w:val="9E3AC88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509521C2"/>
    <w:multiLevelType w:val="hybridMultilevel"/>
    <w:tmpl w:val="DDF6AE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2AD0D9D"/>
    <w:multiLevelType w:val="hybridMultilevel"/>
    <w:tmpl w:val="F4589D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561119D3"/>
    <w:multiLevelType w:val="hybridMultilevel"/>
    <w:tmpl w:val="B8E0FD42"/>
    <w:lvl w:ilvl="0" w:tplc="BBE495DC">
      <w:start w:val="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A26287E"/>
    <w:multiLevelType w:val="hybridMultilevel"/>
    <w:tmpl w:val="6A22F1B0"/>
    <w:lvl w:ilvl="0" w:tplc="040C0007">
      <w:start w:val="1"/>
      <w:numFmt w:val="bullet"/>
      <w:lvlText w:val=""/>
      <w:lvlJc w:val="left"/>
      <w:pPr>
        <w:ind w:left="720" w:hanging="360"/>
      </w:pPr>
      <w:rPr>
        <w:rFonts w:ascii="Wingdings" w:hAnsi="Wingdings"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7061249"/>
    <w:multiLevelType w:val="hybridMultilevel"/>
    <w:tmpl w:val="99084FBA"/>
    <w:lvl w:ilvl="0" w:tplc="2D90572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67A744B5"/>
    <w:multiLevelType w:val="hybridMultilevel"/>
    <w:tmpl w:val="F87065D2"/>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6">
    <w:nsid w:val="74595C4B"/>
    <w:multiLevelType w:val="hybridMultilevel"/>
    <w:tmpl w:val="401CF2E4"/>
    <w:lvl w:ilvl="0" w:tplc="474A4ADE">
      <w:numFmt w:val="bullet"/>
      <w:lvlText w:val="-"/>
      <w:lvlJc w:val="left"/>
      <w:pPr>
        <w:ind w:left="1004" w:hanging="360"/>
      </w:pPr>
      <w:rPr>
        <w:rFonts w:ascii="Comic Sans MS" w:eastAsia="Times New Roman" w:hAnsi="Comic Sans MS" w:cs="Times New Roman"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nsid w:val="77E14562"/>
    <w:multiLevelType w:val="hybridMultilevel"/>
    <w:tmpl w:val="FADA4B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CE24EFF"/>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21"/>
  </w:num>
  <w:num w:numId="2">
    <w:abstractNumId w:val="7"/>
  </w:num>
  <w:num w:numId="3">
    <w:abstractNumId w:val="25"/>
  </w:num>
  <w:num w:numId="4">
    <w:abstractNumId w:val="8"/>
  </w:num>
  <w:num w:numId="5">
    <w:abstractNumId w:val="19"/>
  </w:num>
  <w:num w:numId="6">
    <w:abstractNumId w:val="27"/>
  </w:num>
  <w:num w:numId="7">
    <w:abstractNumId w:val="14"/>
  </w:num>
  <w:num w:numId="8">
    <w:abstractNumId w:val="28"/>
  </w:num>
  <w:num w:numId="9">
    <w:abstractNumId w:val="2"/>
  </w:num>
  <w:num w:numId="10">
    <w:abstractNumId w:val="3"/>
  </w:num>
  <w:num w:numId="11">
    <w:abstractNumId w:val="5"/>
  </w:num>
  <w:num w:numId="12">
    <w:abstractNumId w:val="17"/>
  </w:num>
  <w:num w:numId="13">
    <w:abstractNumId w:val="4"/>
  </w:num>
  <w:num w:numId="14">
    <w:abstractNumId w:val="15"/>
  </w:num>
  <w:num w:numId="15">
    <w:abstractNumId w:val="26"/>
  </w:num>
  <w:num w:numId="16">
    <w:abstractNumId w:val="11"/>
  </w:num>
  <w:num w:numId="17">
    <w:abstractNumId w:val="18"/>
  </w:num>
  <w:num w:numId="18">
    <w:abstractNumId w:val="16"/>
  </w:num>
  <w:num w:numId="19">
    <w:abstractNumId w:val="22"/>
  </w:num>
  <w:num w:numId="20">
    <w:abstractNumId w:val="13"/>
  </w:num>
  <w:num w:numId="21">
    <w:abstractNumId w:val="0"/>
  </w:num>
  <w:num w:numId="22">
    <w:abstractNumId w:val="9"/>
  </w:num>
  <w:num w:numId="23">
    <w:abstractNumId w:val="24"/>
  </w:num>
  <w:num w:numId="24">
    <w:abstractNumId w:val="1"/>
  </w:num>
  <w:num w:numId="25">
    <w:abstractNumId w:val="12"/>
  </w:num>
  <w:num w:numId="26">
    <w:abstractNumId w:val="10"/>
  </w:num>
  <w:num w:numId="27">
    <w:abstractNumId w:val="20"/>
  </w:num>
  <w:num w:numId="28">
    <w:abstractNumId w:val="6"/>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E0383"/>
    <w:rsid w:val="000118AC"/>
    <w:rsid w:val="00026970"/>
    <w:rsid w:val="000318DE"/>
    <w:rsid w:val="00034A80"/>
    <w:rsid w:val="0008044E"/>
    <w:rsid w:val="000864EC"/>
    <w:rsid w:val="000A1BD6"/>
    <w:rsid w:val="000B74EA"/>
    <w:rsid w:val="000E204D"/>
    <w:rsid w:val="000E7143"/>
    <w:rsid w:val="00103A59"/>
    <w:rsid w:val="00114724"/>
    <w:rsid w:val="00136BFB"/>
    <w:rsid w:val="0018018C"/>
    <w:rsid w:val="001B401D"/>
    <w:rsid w:val="001B63DB"/>
    <w:rsid w:val="001D4DDF"/>
    <w:rsid w:val="00211437"/>
    <w:rsid w:val="002116FD"/>
    <w:rsid w:val="00213BA0"/>
    <w:rsid w:val="002203D9"/>
    <w:rsid w:val="00266CF8"/>
    <w:rsid w:val="00267189"/>
    <w:rsid w:val="00270474"/>
    <w:rsid w:val="00273BE3"/>
    <w:rsid w:val="0028131B"/>
    <w:rsid w:val="00295C8A"/>
    <w:rsid w:val="002E4A4F"/>
    <w:rsid w:val="002E7D23"/>
    <w:rsid w:val="002F667D"/>
    <w:rsid w:val="003022BE"/>
    <w:rsid w:val="00302E24"/>
    <w:rsid w:val="00316FB8"/>
    <w:rsid w:val="00335F54"/>
    <w:rsid w:val="00337BCB"/>
    <w:rsid w:val="0035316D"/>
    <w:rsid w:val="00380EED"/>
    <w:rsid w:val="00393A17"/>
    <w:rsid w:val="003B4994"/>
    <w:rsid w:val="003C3AFA"/>
    <w:rsid w:val="003D188B"/>
    <w:rsid w:val="003E52E3"/>
    <w:rsid w:val="004209EC"/>
    <w:rsid w:val="004300AD"/>
    <w:rsid w:val="00434F3E"/>
    <w:rsid w:val="00441AF2"/>
    <w:rsid w:val="0044710B"/>
    <w:rsid w:val="004555AD"/>
    <w:rsid w:val="00473458"/>
    <w:rsid w:val="004A2FAC"/>
    <w:rsid w:val="004B5041"/>
    <w:rsid w:val="004B77D1"/>
    <w:rsid w:val="004D06D7"/>
    <w:rsid w:val="004D1997"/>
    <w:rsid w:val="004D4414"/>
    <w:rsid w:val="004E0383"/>
    <w:rsid w:val="004F2968"/>
    <w:rsid w:val="004F6959"/>
    <w:rsid w:val="0051547D"/>
    <w:rsid w:val="00521FE5"/>
    <w:rsid w:val="00522D58"/>
    <w:rsid w:val="00524A8C"/>
    <w:rsid w:val="0052736F"/>
    <w:rsid w:val="00576728"/>
    <w:rsid w:val="00582BD3"/>
    <w:rsid w:val="0059178F"/>
    <w:rsid w:val="00592562"/>
    <w:rsid w:val="005A5F82"/>
    <w:rsid w:val="005C5675"/>
    <w:rsid w:val="005C5882"/>
    <w:rsid w:val="005C62BC"/>
    <w:rsid w:val="006019CA"/>
    <w:rsid w:val="00607B80"/>
    <w:rsid w:val="00613402"/>
    <w:rsid w:val="00617885"/>
    <w:rsid w:val="006216C5"/>
    <w:rsid w:val="0062191E"/>
    <w:rsid w:val="006332F6"/>
    <w:rsid w:val="00636D9B"/>
    <w:rsid w:val="006432D5"/>
    <w:rsid w:val="0066577F"/>
    <w:rsid w:val="00673804"/>
    <w:rsid w:val="0067570C"/>
    <w:rsid w:val="00677637"/>
    <w:rsid w:val="006777A0"/>
    <w:rsid w:val="006904E8"/>
    <w:rsid w:val="00692322"/>
    <w:rsid w:val="00695485"/>
    <w:rsid w:val="006963D6"/>
    <w:rsid w:val="006A7BA0"/>
    <w:rsid w:val="006F11D3"/>
    <w:rsid w:val="00711692"/>
    <w:rsid w:val="0072259C"/>
    <w:rsid w:val="007422BC"/>
    <w:rsid w:val="00784024"/>
    <w:rsid w:val="00791B48"/>
    <w:rsid w:val="007B0BBD"/>
    <w:rsid w:val="007B369D"/>
    <w:rsid w:val="007B4C98"/>
    <w:rsid w:val="007C77E5"/>
    <w:rsid w:val="007D1801"/>
    <w:rsid w:val="007D21FC"/>
    <w:rsid w:val="007D7718"/>
    <w:rsid w:val="007F65BD"/>
    <w:rsid w:val="007F7819"/>
    <w:rsid w:val="0080484B"/>
    <w:rsid w:val="008057E1"/>
    <w:rsid w:val="0084261E"/>
    <w:rsid w:val="008578D6"/>
    <w:rsid w:val="008D2724"/>
    <w:rsid w:val="008D4465"/>
    <w:rsid w:val="009175BB"/>
    <w:rsid w:val="00933650"/>
    <w:rsid w:val="00950542"/>
    <w:rsid w:val="00967631"/>
    <w:rsid w:val="00974312"/>
    <w:rsid w:val="00A17B93"/>
    <w:rsid w:val="00A23D23"/>
    <w:rsid w:val="00A24D9D"/>
    <w:rsid w:val="00A264DF"/>
    <w:rsid w:val="00A35B20"/>
    <w:rsid w:val="00A44CE9"/>
    <w:rsid w:val="00A67A28"/>
    <w:rsid w:val="00A72A40"/>
    <w:rsid w:val="00A8382E"/>
    <w:rsid w:val="00AA5275"/>
    <w:rsid w:val="00B02E69"/>
    <w:rsid w:val="00B150F8"/>
    <w:rsid w:val="00B24330"/>
    <w:rsid w:val="00B25149"/>
    <w:rsid w:val="00B26CA9"/>
    <w:rsid w:val="00B37885"/>
    <w:rsid w:val="00B67D3E"/>
    <w:rsid w:val="00B806C7"/>
    <w:rsid w:val="00BB118E"/>
    <w:rsid w:val="00BC006B"/>
    <w:rsid w:val="00BC4EC9"/>
    <w:rsid w:val="00BF2DCF"/>
    <w:rsid w:val="00BF3010"/>
    <w:rsid w:val="00BF40CF"/>
    <w:rsid w:val="00C16C28"/>
    <w:rsid w:val="00C201D7"/>
    <w:rsid w:val="00C4575E"/>
    <w:rsid w:val="00C472BC"/>
    <w:rsid w:val="00C5298E"/>
    <w:rsid w:val="00C7654D"/>
    <w:rsid w:val="00C93FD8"/>
    <w:rsid w:val="00CA2FEA"/>
    <w:rsid w:val="00CC17E2"/>
    <w:rsid w:val="00CE057B"/>
    <w:rsid w:val="00CE2BC2"/>
    <w:rsid w:val="00D006C5"/>
    <w:rsid w:val="00D05A69"/>
    <w:rsid w:val="00D236DB"/>
    <w:rsid w:val="00D40BA8"/>
    <w:rsid w:val="00D7074A"/>
    <w:rsid w:val="00DA11AD"/>
    <w:rsid w:val="00DA5BBB"/>
    <w:rsid w:val="00DB2861"/>
    <w:rsid w:val="00DC3628"/>
    <w:rsid w:val="00DF6BCB"/>
    <w:rsid w:val="00E0065F"/>
    <w:rsid w:val="00E03121"/>
    <w:rsid w:val="00E41E23"/>
    <w:rsid w:val="00E50892"/>
    <w:rsid w:val="00E67075"/>
    <w:rsid w:val="00E8424B"/>
    <w:rsid w:val="00EB77A8"/>
    <w:rsid w:val="00EC05DA"/>
    <w:rsid w:val="00EF09B7"/>
    <w:rsid w:val="00F0589D"/>
    <w:rsid w:val="00F17D00"/>
    <w:rsid w:val="00F21761"/>
    <w:rsid w:val="00F508C7"/>
    <w:rsid w:val="00F57666"/>
    <w:rsid w:val="00F645CC"/>
    <w:rsid w:val="00F646E5"/>
    <w:rsid w:val="00F67AB2"/>
    <w:rsid w:val="00F70D25"/>
    <w:rsid w:val="00F75BB3"/>
    <w:rsid w:val="00F80E2F"/>
    <w:rsid w:val="00FC7899"/>
    <w:rsid w:val="00FD34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383"/>
    <w:rPr>
      <w:rFonts w:ascii="Calibri" w:eastAsia="Calibri" w:hAnsi="Calibri" w:cs="Times New Roman"/>
      <w:lang w:val="fr-BE"/>
    </w:rPr>
  </w:style>
  <w:style w:type="paragraph" w:styleId="Titre2">
    <w:name w:val="heading 2"/>
    <w:basedOn w:val="Normal"/>
    <w:next w:val="Normal"/>
    <w:link w:val="Titre2Car"/>
    <w:uiPriority w:val="9"/>
    <w:qFormat/>
    <w:rsid w:val="004E0383"/>
    <w:pPr>
      <w:keepNext/>
      <w:keepLines/>
      <w:spacing w:before="200" w:after="0"/>
      <w:outlineLvl w:val="1"/>
    </w:pPr>
    <w:rPr>
      <w:rFonts w:ascii="Cambria" w:eastAsia="Times New Roman"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E0383"/>
    <w:rPr>
      <w:rFonts w:ascii="Cambria" w:eastAsia="Times New Roman" w:hAnsi="Cambria" w:cs="Times New Roman"/>
      <w:b/>
      <w:bCs/>
      <w:color w:val="4F81BD"/>
      <w:sz w:val="26"/>
      <w:szCs w:val="26"/>
      <w:lang w:val="fr-BE"/>
    </w:rPr>
  </w:style>
  <w:style w:type="paragraph" w:styleId="Paragraphedeliste">
    <w:name w:val="List Paragraph"/>
    <w:basedOn w:val="Normal"/>
    <w:qFormat/>
    <w:rsid w:val="004E0383"/>
    <w:pPr>
      <w:ind w:left="720"/>
      <w:contextualSpacing/>
    </w:pPr>
  </w:style>
  <w:style w:type="table" w:styleId="Grilledutableau">
    <w:name w:val="Table Grid"/>
    <w:basedOn w:val="TableauNormal"/>
    <w:uiPriority w:val="59"/>
    <w:rsid w:val="004E03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3">
    <w:name w:val="Body Text 3"/>
    <w:basedOn w:val="Normal"/>
    <w:link w:val="Corpsdetexte3Car"/>
    <w:semiHidden/>
    <w:rsid w:val="00C93FD8"/>
    <w:pPr>
      <w:spacing w:after="0" w:line="240" w:lineRule="auto"/>
      <w:ind w:right="2267"/>
    </w:pPr>
    <w:rPr>
      <w:rFonts w:ascii="Times New Roman" w:eastAsia="Times New Roman" w:hAnsi="Times New Roman"/>
      <w:b/>
      <w:i/>
      <w:sz w:val="28"/>
      <w:szCs w:val="20"/>
      <w:lang w:val="fr-FR" w:eastAsia="fr-BE"/>
    </w:rPr>
  </w:style>
  <w:style w:type="character" w:customStyle="1" w:styleId="Corpsdetexte3Car">
    <w:name w:val="Corps de texte 3 Car"/>
    <w:basedOn w:val="Policepardfaut"/>
    <w:link w:val="Corpsdetexte3"/>
    <w:semiHidden/>
    <w:rsid w:val="00C93FD8"/>
    <w:rPr>
      <w:rFonts w:ascii="Times New Roman" w:eastAsia="Times New Roman" w:hAnsi="Times New Roman" w:cs="Times New Roman"/>
      <w:b/>
      <w:i/>
      <w:sz w:val="28"/>
      <w:szCs w:val="20"/>
      <w:lang w:eastAsia="fr-BE"/>
    </w:rPr>
  </w:style>
  <w:style w:type="paragraph" w:styleId="NormalWeb">
    <w:name w:val="Normal (Web)"/>
    <w:basedOn w:val="Normal"/>
    <w:uiPriority w:val="99"/>
    <w:semiHidden/>
    <w:unhideWhenUsed/>
    <w:rsid w:val="002F667D"/>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niveau1motsengras">
    <w:name w:val="niveau 1(mots en gras)"/>
    <w:basedOn w:val="Policepardfaut"/>
    <w:rsid w:val="00B150F8"/>
    <w:rPr>
      <w:rFonts w:ascii="Arial" w:hAnsi="Arial"/>
      <w:b/>
      <w:sz w:val="20"/>
    </w:rPr>
  </w:style>
  <w:style w:type="paragraph" w:styleId="Textedebulles">
    <w:name w:val="Balloon Text"/>
    <w:basedOn w:val="Normal"/>
    <w:link w:val="TextedebullesCar"/>
    <w:uiPriority w:val="99"/>
    <w:semiHidden/>
    <w:unhideWhenUsed/>
    <w:rsid w:val="00034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4A80"/>
    <w:rPr>
      <w:rFonts w:ascii="Tahoma" w:eastAsia="Calibri" w:hAnsi="Tahoma" w:cs="Tahoma"/>
      <w:sz w:val="16"/>
      <w:szCs w:val="16"/>
      <w:lang w:val="fr-BE"/>
    </w:rPr>
  </w:style>
  <w:style w:type="paragraph" w:styleId="En-tte">
    <w:name w:val="header"/>
    <w:basedOn w:val="Normal"/>
    <w:link w:val="En-tteCar"/>
    <w:uiPriority w:val="99"/>
    <w:semiHidden/>
    <w:unhideWhenUsed/>
    <w:rsid w:val="006216C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216C5"/>
    <w:rPr>
      <w:rFonts w:ascii="Calibri" w:eastAsia="Calibri" w:hAnsi="Calibri" w:cs="Times New Roman"/>
      <w:lang w:val="fr-BE"/>
    </w:rPr>
  </w:style>
  <w:style w:type="paragraph" w:styleId="Pieddepage">
    <w:name w:val="footer"/>
    <w:basedOn w:val="Normal"/>
    <w:link w:val="PieddepageCar"/>
    <w:uiPriority w:val="99"/>
    <w:unhideWhenUsed/>
    <w:rsid w:val="006216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16C5"/>
    <w:rPr>
      <w:rFonts w:ascii="Calibri" w:eastAsia="Calibri" w:hAnsi="Calibri" w:cs="Times New Roman"/>
      <w:lang w:val="fr-BE"/>
    </w:rPr>
  </w:style>
  <w:style w:type="character" w:styleId="Lienhypertexte">
    <w:name w:val="Hyperlink"/>
    <w:basedOn w:val="Policepardfaut"/>
    <w:uiPriority w:val="99"/>
    <w:unhideWhenUsed/>
    <w:rsid w:val="0067570C"/>
    <w:rPr>
      <w:color w:val="0000FF"/>
      <w:u w:val="single"/>
    </w:rPr>
  </w:style>
</w:styles>
</file>

<file path=word/webSettings.xml><?xml version="1.0" encoding="utf-8"?>
<w:webSettings xmlns:r="http://schemas.openxmlformats.org/officeDocument/2006/relationships" xmlns:w="http://schemas.openxmlformats.org/wordprocessingml/2006/main">
  <w:divs>
    <w:div w:id="1520968946">
      <w:bodyDiv w:val="1"/>
      <w:marLeft w:val="0"/>
      <w:marRight w:val="0"/>
      <w:marTop w:val="0"/>
      <w:marBottom w:val="0"/>
      <w:divBdr>
        <w:top w:val="none" w:sz="0" w:space="0" w:color="auto"/>
        <w:left w:val="none" w:sz="0" w:space="0" w:color="auto"/>
        <w:bottom w:val="none" w:sz="0" w:space="0" w:color="auto"/>
        <w:right w:val="none" w:sz="0" w:space="0" w:color="auto"/>
      </w:divBdr>
    </w:div>
    <w:div w:id="1864588837">
      <w:bodyDiv w:val="1"/>
      <w:marLeft w:val="0"/>
      <w:marRight w:val="0"/>
      <w:marTop w:val="0"/>
      <w:marBottom w:val="0"/>
      <w:divBdr>
        <w:top w:val="none" w:sz="0" w:space="0" w:color="auto"/>
        <w:left w:val="none" w:sz="0" w:space="0" w:color="auto"/>
        <w:bottom w:val="none" w:sz="0" w:space="0" w:color="auto"/>
        <w:right w:val="none" w:sz="0" w:space="0" w:color="auto"/>
      </w:divBdr>
    </w:div>
    <w:div w:id="1950549434">
      <w:bodyDiv w:val="1"/>
      <w:marLeft w:val="0"/>
      <w:marRight w:val="0"/>
      <w:marTop w:val="0"/>
      <w:marBottom w:val="0"/>
      <w:divBdr>
        <w:top w:val="none" w:sz="0" w:space="0" w:color="auto"/>
        <w:left w:val="none" w:sz="0" w:space="0" w:color="auto"/>
        <w:bottom w:val="none" w:sz="0" w:space="0" w:color="auto"/>
        <w:right w:val="none" w:sz="0" w:space="0" w:color="auto"/>
      </w:divBdr>
    </w:div>
    <w:div w:id="213020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www.mysciencework.com/fr/" TargetMode="External"/><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9FE09-D5CA-4181-9B2E-8B028557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2637</Words>
  <Characters>14509</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cp:lastPrinted>2013-03-05T16:07:00Z</cp:lastPrinted>
  <dcterms:created xsi:type="dcterms:W3CDTF">2013-05-02T17:14:00Z</dcterms:created>
  <dcterms:modified xsi:type="dcterms:W3CDTF">2013-05-02T17:28:00Z</dcterms:modified>
</cp:coreProperties>
</file>